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7D" w:rsidRDefault="00226106" w:rsidP="0043009A">
      <w:pPr>
        <w:pStyle w:val="1"/>
        <w:spacing w:line="300" w:lineRule="exact"/>
        <w:rPr>
          <w:sz w:val="20"/>
          <w:szCs w:val="20"/>
        </w:rPr>
      </w:pPr>
      <w:r w:rsidRPr="0043009A">
        <w:rPr>
          <w:sz w:val="20"/>
          <w:szCs w:val="20"/>
        </w:rPr>
        <w:t>企業の内部留保を投資に回す環境を整えるための税制とは。</w:t>
      </w:r>
    </w:p>
    <w:p w:rsidR="00226106" w:rsidRPr="0043009A" w:rsidRDefault="00226106" w:rsidP="0043009A">
      <w:pPr>
        <w:pStyle w:val="1"/>
        <w:spacing w:line="300" w:lineRule="exact"/>
        <w:rPr>
          <w:sz w:val="20"/>
          <w:szCs w:val="20"/>
        </w:rPr>
      </w:pPr>
      <w:r w:rsidRPr="0043009A">
        <w:rPr>
          <w:sz w:val="20"/>
          <w:szCs w:val="20"/>
        </w:rPr>
        <w:t>内部留保は「取り崩せる」のか？</w:t>
      </w:r>
      <w:r w:rsidRPr="0043009A">
        <w:rPr>
          <w:sz w:val="20"/>
          <w:szCs w:val="20"/>
        </w:rPr>
        <w:t xml:space="preserve"> </w:t>
      </w:r>
    </w:p>
    <w:p w:rsidR="00226106" w:rsidRPr="0043009A" w:rsidRDefault="00D9024D" w:rsidP="0043009A">
      <w:pPr>
        <w:spacing w:line="300" w:lineRule="exact"/>
        <w:rPr>
          <w:sz w:val="20"/>
          <w:szCs w:val="20"/>
        </w:rPr>
      </w:pPr>
      <w:hyperlink r:id="rId9" w:tgtFrame="_self" w:history="1">
        <w:r w:rsidR="00226106" w:rsidRPr="0043009A">
          <w:rPr>
            <w:rStyle w:val="ab"/>
            <w:sz w:val="20"/>
            <w:szCs w:val="20"/>
          </w:rPr>
          <w:t>土居</w:t>
        </w:r>
        <w:r w:rsidR="00226106" w:rsidRPr="0043009A">
          <w:rPr>
            <w:rStyle w:val="ab"/>
            <w:sz w:val="20"/>
            <w:szCs w:val="20"/>
          </w:rPr>
          <w:t xml:space="preserve"> </w:t>
        </w:r>
        <w:r w:rsidR="00226106" w:rsidRPr="0043009A">
          <w:rPr>
            <w:rStyle w:val="ab"/>
            <w:sz w:val="20"/>
            <w:szCs w:val="20"/>
          </w:rPr>
          <w:t>丈朗（慶應義塾大学経済学部教授）</w:t>
        </w:r>
        <w:r w:rsidR="00226106" w:rsidRPr="0043009A">
          <w:rPr>
            <w:rStyle w:val="ab"/>
            <w:sz w:val="20"/>
            <w:szCs w:val="20"/>
          </w:rPr>
          <w:t xml:space="preserve"> </w:t>
        </w:r>
      </w:hyperlink>
    </w:p>
    <w:p w:rsidR="00226106" w:rsidRPr="0043009A" w:rsidRDefault="00226106" w:rsidP="0043009A">
      <w:pPr>
        <w:pStyle w:val="Web"/>
        <w:spacing w:line="300" w:lineRule="exact"/>
        <w:rPr>
          <w:sz w:val="20"/>
          <w:szCs w:val="20"/>
        </w:rPr>
      </w:pPr>
      <w:r w:rsidRPr="0043009A">
        <w:rPr>
          <w:sz w:val="20"/>
          <w:szCs w:val="20"/>
        </w:rPr>
        <w:t>税制をどう変えるかを決める議論が始まった。今年の議論で、１つの焦点になろうとしているのが、</w:t>
      </w:r>
      <w:r w:rsidRPr="009551B3">
        <w:rPr>
          <w:sz w:val="20"/>
          <w:szCs w:val="20"/>
          <w:highlight w:val="yellow"/>
        </w:rPr>
        <w:t>企業の内部留保を投資に回す環境を整えるための税制</w:t>
      </w:r>
      <w:r w:rsidRPr="0043009A">
        <w:rPr>
          <w:sz w:val="20"/>
          <w:szCs w:val="20"/>
        </w:rPr>
        <w:t>であるという。</w:t>
      </w:r>
    </w:p>
    <w:p w:rsidR="00226106" w:rsidRPr="0043009A" w:rsidRDefault="00226106" w:rsidP="0043009A">
      <w:pPr>
        <w:pStyle w:val="Web"/>
        <w:spacing w:line="300" w:lineRule="exact"/>
        <w:rPr>
          <w:sz w:val="20"/>
          <w:szCs w:val="20"/>
        </w:rPr>
      </w:pPr>
      <w:r w:rsidRPr="0043009A">
        <w:rPr>
          <w:sz w:val="20"/>
          <w:szCs w:val="20"/>
        </w:rPr>
        <w:t>その背景には、最近20年間、日本の企業が内部留保を増やしてきたという経緯がある。</w:t>
      </w:r>
      <w:r w:rsidRPr="009551B3">
        <w:rPr>
          <w:sz w:val="20"/>
          <w:szCs w:val="20"/>
          <w:highlight w:val="yellow"/>
        </w:rPr>
        <w:t>日本の民間企業は内部留保を増やしてばかりで、従業員給与を増やさないとか、設備投資を増やさないとかという批判につながっている。</w:t>
      </w:r>
    </w:p>
    <w:p w:rsidR="00226106" w:rsidRPr="0043009A" w:rsidRDefault="00226106" w:rsidP="0043009A">
      <w:pPr>
        <w:pStyle w:val="Web"/>
        <w:spacing w:line="300" w:lineRule="exact"/>
        <w:rPr>
          <w:sz w:val="20"/>
          <w:szCs w:val="20"/>
        </w:rPr>
      </w:pPr>
      <w:r w:rsidRPr="0043009A">
        <w:rPr>
          <w:sz w:val="20"/>
          <w:szCs w:val="20"/>
        </w:rPr>
        <w:t>では、そもそも内部留保とは何か。内部留保とは、本来、貸借対照表（B/S）上にある企業の利益剰余金を指す（ただ、内部留保の増加を批判する側は、資本剰余金や各種引当金も内部留保に含め、広い範囲の定義を使うこともある）。</w:t>
      </w:r>
    </w:p>
    <w:p w:rsidR="00226106" w:rsidRPr="0043009A" w:rsidRDefault="00226106" w:rsidP="0043009A">
      <w:pPr>
        <w:pStyle w:val="Web"/>
        <w:spacing w:line="300" w:lineRule="exact"/>
        <w:rPr>
          <w:sz w:val="20"/>
          <w:szCs w:val="20"/>
        </w:rPr>
      </w:pPr>
      <w:r w:rsidRPr="0043009A">
        <w:rPr>
          <w:sz w:val="20"/>
          <w:szCs w:val="20"/>
        </w:rPr>
        <w:t>内部留保が増加した背景で、何が起きていたか。</w:t>
      </w:r>
    </w:p>
    <w:p w:rsidR="00226106" w:rsidRPr="0043009A" w:rsidRDefault="00226106" w:rsidP="0043009A">
      <w:pPr>
        <w:pStyle w:val="Web"/>
        <w:spacing w:line="300" w:lineRule="exact"/>
        <w:rPr>
          <w:sz w:val="20"/>
          <w:szCs w:val="20"/>
        </w:rPr>
      </w:pPr>
      <w:r w:rsidRPr="0043009A">
        <w:rPr>
          <w:sz w:val="20"/>
          <w:szCs w:val="20"/>
        </w:rPr>
        <w:t>確かに、これまで日本の企業がすべて最善の経営を続け、不必要な内部留保を一切ため込んでいなかった、というわけではない。しかし、内部留保は、そもそも企業の金庫の中にお金を寝かせているというものではない。貸借対照表に現れているように、</w:t>
      </w:r>
      <w:r w:rsidRPr="009551B3">
        <w:rPr>
          <w:sz w:val="20"/>
          <w:szCs w:val="20"/>
          <w:highlight w:val="cyan"/>
        </w:rPr>
        <w:t>内部留保に相当するお金は、資金調達手段の１つであり、何らかの形で企業が持つ資産として運用されている。だから、もし内部留保を取り崩すならば、持っている資産の一部を取り崩さなければならない。</w:t>
      </w:r>
    </w:p>
    <w:p w:rsidR="00226106" w:rsidRPr="0043009A" w:rsidRDefault="00226106" w:rsidP="0043009A">
      <w:pPr>
        <w:pStyle w:val="Web"/>
        <w:spacing w:line="300" w:lineRule="exact"/>
        <w:rPr>
          <w:sz w:val="20"/>
          <w:szCs w:val="20"/>
        </w:rPr>
      </w:pPr>
      <w:r w:rsidRPr="0043009A">
        <w:rPr>
          <w:sz w:val="20"/>
          <w:szCs w:val="20"/>
        </w:rPr>
        <w:t>内部留保が増えたとしても、それは様々な理由があって積み上げてきたものであって、</w:t>
      </w:r>
      <w:r w:rsidRPr="009551B3">
        <w:rPr>
          <w:sz w:val="20"/>
          <w:szCs w:val="20"/>
          <w:highlight w:val="cyan"/>
        </w:rPr>
        <w:t>容易に取り崩せるものではないのが実情だ。</w:t>
      </w:r>
    </w:p>
    <w:p w:rsidR="00226106" w:rsidRPr="0043009A" w:rsidRDefault="00226106" w:rsidP="0043009A">
      <w:pPr>
        <w:pStyle w:val="Web"/>
        <w:spacing w:line="300" w:lineRule="exact"/>
        <w:rPr>
          <w:sz w:val="20"/>
          <w:szCs w:val="20"/>
        </w:rPr>
      </w:pPr>
      <w:r w:rsidRPr="009551B3">
        <w:rPr>
          <w:sz w:val="20"/>
          <w:szCs w:val="20"/>
          <w:highlight w:val="cyan"/>
        </w:rPr>
        <w:t>内部留保は、現金や換金可能な有価証券として保持されている</w:t>
      </w:r>
      <w:r w:rsidRPr="009551B3">
        <w:rPr>
          <w:sz w:val="20"/>
          <w:szCs w:val="20"/>
        </w:rPr>
        <w:t>から取り崩せる、との見方がある。しかし、すぐに換金できる形で持つ有価証券と現金は、内部留保の増え方ほどには増えていない。つまり、内部留保は確かに増えた</w:t>
      </w:r>
      <w:r w:rsidRPr="009551B3">
        <w:rPr>
          <w:sz w:val="20"/>
          <w:szCs w:val="20"/>
          <w:highlight w:val="cyan"/>
        </w:rPr>
        <w:t>が、それを現金など容易に換金可能な金融資産として多くを保持していたわけではなかった。</w:t>
      </w:r>
    </w:p>
    <w:p w:rsidR="00226106" w:rsidRPr="0043009A" w:rsidRDefault="00226106" w:rsidP="0043009A">
      <w:pPr>
        <w:pStyle w:val="Web"/>
        <w:spacing w:line="300" w:lineRule="exact"/>
        <w:rPr>
          <w:sz w:val="20"/>
          <w:szCs w:val="20"/>
        </w:rPr>
      </w:pPr>
      <w:r w:rsidRPr="0043009A">
        <w:rPr>
          <w:sz w:val="20"/>
          <w:szCs w:val="20"/>
        </w:rPr>
        <w:t>むしろ、日本の企業全体で資金調達の変化を見ると、負債を減らし、投資その他の</w:t>
      </w:r>
      <w:r w:rsidRPr="009551B3">
        <w:rPr>
          <w:sz w:val="20"/>
          <w:szCs w:val="20"/>
          <w:highlight w:val="cyan"/>
        </w:rPr>
        <w:t>資産（投資有価証券・関連会社株式・出資金）を増やしている。</w:t>
      </w:r>
      <w:r w:rsidRPr="0043009A">
        <w:rPr>
          <w:sz w:val="20"/>
          <w:szCs w:val="20"/>
        </w:rPr>
        <w:t>投資その他の資産として代表的なものは、</w:t>
      </w:r>
      <w:r w:rsidRPr="009551B3">
        <w:rPr>
          <w:sz w:val="20"/>
          <w:szCs w:val="20"/>
          <w:highlight w:val="cyan"/>
        </w:rPr>
        <w:t>Ｍ＆Ａ等で取得した子会社・関連会社の株式である。</w:t>
      </w:r>
    </w:p>
    <w:p w:rsidR="00226106" w:rsidRPr="0043009A" w:rsidRDefault="00226106" w:rsidP="0043009A">
      <w:pPr>
        <w:pStyle w:val="Web"/>
        <w:spacing w:line="300" w:lineRule="exact"/>
        <w:rPr>
          <w:sz w:val="20"/>
          <w:szCs w:val="20"/>
        </w:rPr>
      </w:pPr>
      <w:r w:rsidRPr="0043009A">
        <w:rPr>
          <w:sz w:val="20"/>
          <w:szCs w:val="20"/>
        </w:rPr>
        <w:t>内部留保は増えているのに、設備投資が低迷していることに批判的な目を向けがちだが、企業は怠惰にそうしているわけではない。</w:t>
      </w:r>
      <w:r w:rsidRPr="009551B3">
        <w:rPr>
          <w:sz w:val="20"/>
          <w:szCs w:val="20"/>
          <w:highlight w:val="cyan"/>
        </w:rPr>
        <w:t>国内外の企業を支配下に置くべく子会社・関連会社の株式取得に、内部留保を（陰に陽に）用いているといえる。</w:t>
      </w:r>
    </w:p>
    <w:p w:rsidR="00226106" w:rsidRPr="0043009A" w:rsidRDefault="00226106" w:rsidP="0043009A">
      <w:pPr>
        <w:pStyle w:val="Web"/>
        <w:spacing w:line="300" w:lineRule="exact"/>
        <w:rPr>
          <w:sz w:val="20"/>
          <w:szCs w:val="20"/>
        </w:rPr>
      </w:pPr>
      <w:r w:rsidRPr="0043009A">
        <w:rPr>
          <w:sz w:val="20"/>
          <w:szCs w:val="20"/>
        </w:rPr>
        <w:t>その上、不適切に内部留保を持っていれば、株主から配当で支払うように要求されることになるだろう。それでもなお、これだけの内部留保を持つことになったということは、株主もそれなりに是認しているものだ。しかも、何らかの理由で、仮に内部留保を減らすべきとの経営判断がなされたとしたなら、貸借対照表上の関係から見て、資産を減らすか負債を減らさないと、内部留保を減らすことはできない。</w:t>
      </w:r>
    </w:p>
    <w:p w:rsidR="00226106" w:rsidRPr="0043009A" w:rsidRDefault="00226106" w:rsidP="0043009A">
      <w:pPr>
        <w:pStyle w:val="Web"/>
        <w:spacing w:line="300" w:lineRule="exact"/>
        <w:rPr>
          <w:sz w:val="20"/>
          <w:szCs w:val="20"/>
        </w:rPr>
      </w:pPr>
      <w:r w:rsidRPr="0043009A">
        <w:rPr>
          <w:sz w:val="20"/>
          <w:szCs w:val="20"/>
        </w:rPr>
        <w:lastRenderedPageBreak/>
        <w:t>例えば、</w:t>
      </w:r>
      <w:r w:rsidRPr="009551B3">
        <w:rPr>
          <w:sz w:val="20"/>
          <w:szCs w:val="20"/>
          <w:highlight w:val="cyan"/>
        </w:rPr>
        <w:t>投資有価証券として持っている株を売却</w:t>
      </w:r>
      <w:r w:rsidRPr="0043009A">
        <w:rPr>
          <w:sz w:val="20"/>
          <w:szCs w:val="20"/>
        </w:rPr>
        <w:t>するなどすれば、確かに、分配可能なお金が得られ、それがまさに「内部留保の取崩し」という現象にはなる。</w:t>
      </w:r>
    </w:p>
    <w:p w:rsidR="00226106" w:rsidRPr="0043009A" w:rsidRDefault="00226106" w:rsidP="0043009A">
      <w:pPr>
        <w:pStyle w:val="Web"/>
        <w:spacing w:line="300" w:lineRule="exact"/>
        <w:rPr>
          <w:sz w:val="20"/>
          <w:szCs w:val="20"/>
        </w:rPr>
      </w:pPr>
      <w:r w:rsidRPr="0043009A">
        <w:rPr>
          <w:sz w:val="20"/>
          <w:szCs w:val="20"/>
        </w:rPr>
        <w:t>しかし、本当にここで株を売却してよいかという判断は、株価や資本関係など、分配面以外の諸般の事情を考慮しなければならないから、</w:t>
      </w:r>
      <w:r w:rsidRPr="009551B3">
        <w:rPr>
          <w:sz w:val="20"/>
          <w:szCs w:val="20"/>
          <w:highlight w:val="cyan"/>
        </w:rPr>
        <w:t>単に内部留保が多いから取り崩せ、という話にはならない。</w:t>
      </w:r>
    </w:p>
    <w:p w:rsidR="00226106" w:rsidRPr="0043009A" w:rsidRDefault="00226106" w:rsidP="0043009A">
      <w:pPr>
        <w:pStyle w:val="Web"/>
        <w:spacing w:line="300" w:lineRule="exact"/>
        <w:rPr>
          <w:sz w:val="20"/>
          <w:szCs w:val="20"/>
        </w:rPr>
      </w:pPr>
      <w:r w:rsidRPr="0043009A">
        <w:rPr>
          <w:sz w:val="20"/>
          <w:szCs w:val="20"/>
        </w:rPr>
        <w:t>しかも、税制優遇を与えて、</w:t>
      </w:r>
      <w:r w:rsidRPr="009551B3">
        <w:rPr>
          <w:sz w:val="20"/>
          <w:szCs w:val="20"/>
          <w:highlight w:val="cyan"/>
        </w:rPr>
        <w:t>内部留保（が原資となった投資有価証券）を取り崩して、設備投資（工場建設や機械類の増設等）に回すのが、当該企業</w:t>
      </w:r>
      <w:r w:rsidRPr="0043009A">
        <w:rPr>
          <w:sz w:val="20"/>
          <w:szCs w:val="20"/>
        </w:rPr>
        <w:t>ひいては日本経済</w:t>
      </w:r>
      <w:r w:rsidRPr="009551B3">
        <w:rPr>
          <w:sz w:val="20"/>
          <w:szCs w:val="20"/>
          <w:highlight w:val="cyan"/>
        </w:rPr>
        <w:t>にとって、収益率をより高める方策なのか</w:t>
      </w:r>
      <w:r w:rsidRPr="0043009A">
        <w:rPr>
          <w:sz w:val="20"/>
          <w:szCs w:val="20"/>
        </w:rPr>
        <w:t>、慎重に検討する必要がある。</w:t>
      </w:r>
    </w:p>
    <w:p w:rsidR="00226106" w:rsidRPr="0043009A" w:rsidRDefault="00226106" w:rsidP="0043009A">
      <w:pPr>
        <w:pStyle w:val="Web"/>
        <w:spacing w:line="300" w:lineRule="exact"/>
        <w:rPr>
          <w:sz w:val="20"/>
          <w:szCs w:val="20"/>
        </w:rPr>
      </w:pPr>
      <w:r w:rsidRPr="0043009A">
        <w:rPr>
          <w:sz w:val="20"/>
          <w:szCs w:val="20"/>
        </w:rPr>
        <w:t>では、「投資」といっても、設備投資ではなく、まさに「国内外の企業を支配下に置くべく子会社・関連会社の株式取得」という意味での「投資」を促すということならどうか。確かに、それを促すことを意図したことを報じる記事がある。</w:t>
      </w:r>
    </w:p>
    <w:p w:rsidR="00226106" w:rsidRPr="0043009A" w:rsidRDefault="00D9024D" w:rsidP="0043009A">
      <w:pPr>
        <w:spacing w:line="300" w:lineRule="exact"/>
        <w:rPr>
          <w:sz w:val="20"/>
          <w:szCs w:val="20"/>
        </w:rPr>
      </w:pPr>
      <w:hyperlink r:id="rId10" w:tgtFrame="_blank" w:history="1">
        <w:r w:rsidR="00226106" w:rsidRPr="0043009A">
          <w:rPr>
            <w:rStyle w:val="a8"/>
            <w:color w:val="0000FF"/>
            <w:sz w:val="20"/>
            <w:szCs w:val="20"/>
            <w:u w:val="single"/>
          </w:rPr>
          <w:t>「内部留保を投資へ」自民</w:t>
        </w:r>
        <w:r w:rsidR="00226106" w:rsidRPr="0043009A">
          <w:rPr>
            <w:rStyle w:val="a8"/>
            <w:color w:val="0000FF"/>
            <w:sz w:val="20"/>
            <w:szCs w:val="20"/>
            <w:u w:val="single"/>
          </w:rPr>
          <w:t xml:space="preserve"> </w:t>
        </w:r>
        <w:r w:rsidR="00226106" w:rsidRPr="0043009A">
          <w:rPr>
            <w:rStyle w:val="a8"/>
            <w:color w:val="0000FF"/>
            <w:sz w:val="20"/>
            <w:szCs w:val="20"/>
            <w:u w:val="single"/>
          </w:rPr>
          <w:t>税制調査会</w:t>
        </w:r>
        <w:r w:rsidR="00226106" w:rsidRPr="0043009A">
          <w:rPr>
            <w:rStyle w:val="a8"/>
            <w:color w:val="0000FF"/>
            <w:sz w:val="20"/>
            <w:szCs w:val="20"/>
            <w:u w:val="single"/>
          </w:rPr>
          <w:t xml:space="preserve"> </w:t>
        </w:r>
        <w:r w:rsidR="00226106" w:rsidRPr="0043009A">
          <w:rPr>
            <w:rStyle w:val="a8"/>
            <w:color w:val="0000FF"/>
            <w:sz w:val="20"/>
            <w:szCs w:val="20"/>
            <w:u w:val="single"/>
          </w:rPr>
          <w:t>幹部会合で議論へ</w:t>
        </w:r>
        <w:r w:rsidR="00226106" w:rsidRPr="0043009A">
          <w:rPr>
            <w:rStyle w:val="a8"/>
            <w:color w:val="0000FF"/>
            <w:sz w:val="20"/>
            <w:szCs w:val="20"/>
            <w:u w:val="single"/>
          </w:rPr>
          <w:t xml:space="preserve"> | NHK</w:t>
        </w:r>
        <w:r w:rsidR="00226106" w:rsidRPr="0043009A">
          <w:rPr>
            <w:rStyle w:val="a8"/>
            <w:color w:val="0000FF"/>
            <w:sz w:val="20"/>
            <w:szCs w:val="20"/>
            <w:u w:val="single"/>
          </w:rPr>
          <w:t>ニュース</w:t>
        </w:r>
        <w:r w:rsidR="00226106" w:rsidRPr="0043009A">
          <w:rPr>
            <w:rStyle w:val="ac"/>
            <w:color w:val="0000FF"/>
            <w:sz w:val="20"/>
            <w:szCs w:val="20"/>
            <w:u w:val="single"/>
          </w:rPr>
          <w:t>来年度の税制改正に向けて、自民党の税制調査会は、</w:t>
        </w:r>
        <w:r w:rsidR="00226106" w:rsidRPr="0043009A">
          <w:rPr>
            <w:rStyle w:val="ac"/>
            <w:color w:val="0000FF"/>
            <w:sz w:val="20"/>
            <w:szCs w:val="20"/>
            <w:u w:val="single"/>
          </w:rPr>
          <w:t>17</w:t>
        </w:r>
        <w:r w:rsidR="00226106" w:rsidRPr="0043009A">
          <w:rPr>
            <w:rStyle w:val="ac"/>
            <w:color w:val="0000FF"/>
            <w:sz w:val="20"/>
            <w:szCs w:val="20"/>
            <w:u w:val="single"/>
          </w:rPr>
          <w:t>日幹部会合を開き、議論を始めることにしていて、企業の内部留保を投資に</w:t>
        </w:r>
        <w:r w:rsidR="00226106" w:rsidRPr="0043009A">
          <w:rPr>
            <w:rStyle w:val="ac"/>
            <w:color w:val="0000FF"/>
            <w:sz w:val="20"/>
            <w:szCs w:val="20"/>
            <w:u w:val="single"/>
          </w:rPr>
          <w:t>…www3.nhk.or.jp</w:t>
        </w:r>
      </w:hyperlink>
      <w:r w:rsidR="00226106" w:rsidRPr="0043009A">
        <w:rPr>
          <w:sz w:val="20"/>
          <w:szCs w:val="20"/>
        </w:rPr>
        <w:t xml:space="preserve"> </w:t>
      </w:r>
    </w:p>
    <w:p w:rsidR="00226106" w:rsidRPr="0043009A" w:rsidRDefault="00226106" w:rsidP="0043009A">
      <w:pPr>
        <w:pStyle w:val="Web"/>
        <w:spacing w:line="300" w:lineRule="exact"/>
        <w:rPr>
          <w:sz w:val="20"/>
          <w:szCs w:val="20"/>
        </w:rPr>
      </w:pPr>
      <w:r w:rsidRPr="009551B3">
        <w:rPr>
          <w:sz w:val="20"/>
          <w:szCs w:val="20"/>
          <w:highlight w:val="lightGray"/>
        </w:rPr>
        <w:t>「大企業が（内部留保を）ベンチャー企業などに投資した際の税制上の優遇措置」を法人税制の中で検討するという。</w:t>
      </w:r>
    </w:p>
    <w:p w:rsidR="00226106" w:rsidRPr="0043009A" w:rsidRDefault="00226106" w:rsidP="0043009A">
      <w:pPr>
        <w:pStyle w:val="Web"/>
        <w:spacing w:line="300" w:lineRule="exact"/>
        <w:rPr>
          <w:sz w:val="20"/>
          <w:szCs w:val="20"/>
        </w:rPr>
      </w:pPr>
      <w:r w:rsidRPr="0043009A">
        <w:rPr>
          <w:sz w:val="20"/>
          <w:szCs w:val="20"/>
        </w:rPr>
        <w:t>最近、ベンチャー企業の育成において、大企業のオープンイノベーションを踏まえた新しい流れであるコーポレート・ベンチャー・キャピタル（ＣＶＣ）が増えている。その勢いを加速させて定着させるために、</w:t>
      </w:r>
      <w:r w:rsidRPr="009551B3">
        <w:rPr>
          <w:sz w:val="20"/>
          <w:szCs w:val="20"/>
          <w:highlight w:val="lightGray"/>
        </w:rPr>
        <w:t>この税制措置が有効に講じられれば、わが国でのイノベーションの加速に役立てられる可能性がある。</w:t>
      </w:r>
    </w:p>
    <w:p w:rsidR="00226106" w:rsidRPr="0043009A" w:rsidRDefault="00226106" w:rsidP="0043009A">
      <w:pPr>
        <w:pStyle w:val="Web"/>
        <w:spacing w:line="300" w:lineRule="exact"/>
        <w:rPr>
          <w:sz w:val="20"/>
          <w:szCs w:val="20"/>
        </w:rPr>
      </w:pPr>
      <w:r w:rsidRPr="0043009A">
        <w:rPr>
          <w:sz w:val="20"/>
          <w:szCs w:val="20"/>
        </w:rPr>
        <w:t>ただ、繰り返しになるが、既存のストック（貸借対照表上）にある「内部留保」を上述のような「投資」に回すなら、既存の関連会社株式よりも（期待値の意味で）</w:t>
      </w:r>
      <w:r w:rsidRPr="009551B3">
        <w:rPr>
          <w:sz w:val="20"/>
          <w:szCs w:val="20"/>
          <w:highlight w:val="lightGray"/>
        </w:rPr>
        <w:t>収益率が高いベンチャー支援ができる目算がないと、税制で支援しても「投資」促進は容易ではない。</w:t>
      </w:r>
    </w:p>
    <w:p w:rsidR="00226106" w:rsidRPr="0043009A" w:rsidRDefault="00226106" w:rsidP="0043009A">
      <w:pPr>
        <w:pStyle w:val="Web"/>
        <w:spacing w:line="300" w:lineRule="exact"/>
        <w:rPr>
          <w:sz w:val="20"/>
          <w:szCs w:val="20"/>
        </w:rPr>
      </w:pPr>
      <w:r w:rsidRPr="0043009A">
        <w:rPr>
          <w:sz w:val="20"/>
          <w:szCs w:val="20"/>
        </w:rPr>
        <w:t>あり得るとすれば、</w:t>
      </w:r>
      <w:r w:rsidRPr="009551B3">
        <w:rPr>
          <w:sz w:val="20"/>
          <w:szCs w:val="20"/>
          <w:highlight w:val="lightGray"/>
        </w:rPr>
        <w:t>税制措置を何もしなければさらに増えることになるストックの内部留保、つまり来年度以降のフローの内部留保を、従来のような関連会社株式の取得に回すのではなく、新規のベンチャー支援に充てるように誘導する、という発想だろう。</w:t>
      </w:r>
      <w:bookmarkStart w:id="0" w:name="_GoBack"/>
      <w:bookmarkEnd w:id="0"/>
    </w:p>
    <w:p w:rsidR="00226106" w:rsidRPr="0043009A" w:rsidRDefault="00226106" w:rsidP="0043009A">
      <w:pPr>
        <w:spacing w:line="300" w:lineRule="exact"/>
        <w:rPr>
          <w:sz w:val="20"/>
          <w:szCs w:val="20"/>
        </w:rPr>
      </w:pPr>
    </w:p>
    <w:p w:rsidR="00226106" w:rsidRPr="0043009A" w:rsidRDefault="00D9024D" w:rsidP="0043009A">
      <w:pPr>
        <w:spacing w:line="300" w:lineRule="exact"/>
        <w:rPr>
          <w:sz w:val="20"/>
          <w:szCs w:val="20"/>
        </w:rPr>
      </w:pPr>
      <w:hyperlink r:id="rId11" w:tgtFrame="_self" w:history="1">
        <w:r w:rsidR="00226106" w:rsidRPr="0043009A">
          <w:rPr>
            <w:rStyle w:val="ab"/>
            <w:sz w:val="20"/>
            <w:szCs w:val="20"/>
          </w:rPr>
          <w:t>土居</w:t>
        </w:r>
        <w:r w:rsidR="00226106" w:rsidRPr="0043009A">
          <w:rPr>
            <w:rStyle w:val="ab"/>
            <w:sz w:val="20"/>
            <w:szCs w:val="20"/>
          </w:rPr>
          <w:t xml:space="preserve"> </w:t>
        </w:r>
        <w:r w:rsidR="00226106" w:rsidRPr="0043009A">
          <w:rPr>
            <w:rStyle w:val="ab"/>
            <w:sz w:val="20"/>
            <w:szCs w:val="20"/>
          </w:rPr>
          <w:t>丈朗（慶應義塾大学経済学部教授）</w:t>
        </w:r>
        <w:r w:rsidR="00226106" w:rsidRPr="0043009A">
          <w:rPr>
            <w:rStyle w:val="ab"/>
            <w:sz w:val="20"/>
            <w:szCs w:val="20"/>
          </w:rPr>
          <w:t xml:space="preserve"> </w:t>
        </w:r>
      </w:hyperlink>
    </w:p>
    <w:p w:rsidR="00226106" w:rsidRPr="00226106" w:rsidRDefault="00226106" w:rsidP="0043009A">
      <w:pPr>
        <w:spacing w:line="300" w:lineRule="exact"/>
        <w:rPr>
          <w:sz w:val="18"/>
          <w:szCs w:val="18"/>
        </w:rPr>
      </w:pPr>
      <w:r w:rsidRPr="0043009A">
        <w:rPr>
          <w:sz w:val="20"/>
          <w:szCs w:val="20"/>
        </w:rPr>
        <w:t>東京財団政策研究所上席研究員を兼務。近著『入門｜財政学』日本評論社刊／</w:t>
      </w:r>
      <w:r w:rsidRPr="0043009A">
        <w:rPr>
          <w:sz w:val="20"/>
          <w:szCs w:val="20"/>
        </w:rPr>
        <w:t xml:space="preserve"> </w:t>
      </w:r>
      <w:r w:rsidRPr="0043009A">
        <w:rPr>
          <w:sz w:val="20"/>
          <w:szCs w:val="20"/>
        </w:rPr>
        <w:t>東洋経済</w:t>
      </w:r>
      <w:r>
        <w:t>ONLINE</w:t>
      </w:r>
      <w:r>
        <w:t>「岐路に立つ日本の財政」</w:t>
      </w:r>
      <w:hyperlink r:id="rId12" w:tgtFrame="_blank" w:history="1">
        <w:r>
          <w:rPr>
            <w:rStyle w:val="ab"/>
          </w:rPr>
          <w:t>http://j.mp/TYKOLTD</w:t>
        </w:r>
      </w:hyperlink>
      <w:r>
        <w:t xml:space="preserve"> </w:t>
      </w:r>
      <w:r>
        <w:t>／</w:t>
      </w:r>
    </w:p>
    <w:sectPr w:rsidR="00226106" w:rsidRPr="002261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4D" w:rsidRDefault="00D9024D" w:rsidP="007C1750">
      <w:r>
        <w:separator/>
      </w:r>
    </w:p>
  </w:endnote>
  <w:endnote w:type="continuationSeparator" w:id="0">
    <w:p w:rsidR="00D9024D" w:rsidRDefault="00D9024D" w:rsidP="007C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4D" w:rsidRDefault="00D9024D" w:rsidP="007C1750">
      <w:r>
        <w:separator/>
      </w:r>
    </w:p>
  </w:footnote>
  <w:footnote w:type="continuationSeparator" w:id="0">
    <w:p w:rsidR="00D9024D" w:rsidRDefault="00D9024D" w:rsidP="007C1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C7"/>
    <w:multiLevelType w:val="hybridMultilevel"/>
    <w:tmpl w:val="8388576E"/>
    <w:lvl w:ilvl="0" w:tplc="C400EAB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F083216"/>
    <w:multiLevelType w:val="multilevel"/>
    <w:tmpl w:val="5662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968AA"/>
    <w:multiLevelType w:val="hybridMultilevel"/>
    <w:tmpl w:val="ACB63D06"/>
    <w:lvl w:ilvl="0" w:tplc="2778A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DC296A"/>
    <w:multiLevelType w:val="hybridMultilevel"/>
    <w:tmpl w:val="6290AED8"/>
    <w:lvl w:ilvl="0" w:tplc="6C488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1350D1"/>
    <w:multiLevelType w:val="hybridMultilevel"/>
    <w:tmpl w:val="0D18BFAC"/>
    <w:lvl w:ilvl="0" w:tplc="D3F848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120FC9"/>
    <w:multiLevelType w:val="hybridMultilevel"/>
    <w:tmpl w:val="636A5D7E"/>
    <w:lvl w:ilvl="0" w:tplc="A9EAEB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F32E69"/>
    <w:multiLevelType w:val="multilevel"/>
    <w:tmpl w:val="7908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3761C"/>
    <w:multiLevelType w:val="hybridMultilevel"/>
    <w:tmpl w:val="91145302"/>
    <w:lvl w:ilvl="0" w:tplc="8CD8A78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nsid w:val="5E73266F"/>
    <w:multiLevelType w:val="hybridMultilevel"/>
    <w:tmpl w:val="8C422E42"/>
    <w:lvl w:ilvl="0" w:tplc="77E2BF8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nsid w:val="771A68E8"/>
    <w:multiLevelType w:val="hybridMultilevel"/>
    <w:tmpl w:val="7B169CB8"/>
    <w:lvl w:ilvl="0" w:tplc="8A7A0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8117E0D"/>
    <w:multiLevelType w:val="hybridMultilevel"/>
    <w:tmpl w:val="0E4E2E90"/>
    <w:lvl w:ilvl="0" w:tplc="6BA4E6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0C33FE"/>
    <w:multiLevelType w:val="hybridMultilevel"/>
    <w:tmpl w:val="9920DB1C"/>
    <w:lvl w:ilvl="0" w:tplc="CE867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240B81"/>
    <w:multiLevelType w:val="hybridMultilevel"/>
    <w:tmpl w:val="A2EE2386"/>
    <w:lvl w:ilvl="0" w:tplc="77241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F34449C"/>
    <w:multiLevelType w:val="hybridMultilevel"/>
    <w:tmpl w:val="B9DA9768"/>
    <w:lvl w:ilvl="0" w:tplc="49604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4"/>
  </w:num>
  <w:num w:numId="4">
    <w:abstractNumId w:val="7"/>
  </w:num>
  <w:num w:numId="5">
    <w:abstractNumId w:val="10"/>
  </w:num>
  <w:num w:numId="6">
    <w:abstractNumId w:val="2"/>
  </w:num>
  <w:num w:numId="7">
    <w:abstractNumId w:val="11"/>
  </w:num>
  <w:num w:numId="8">
    <w:abstractNumId w:val="8"/>
  </w:num>
  <w:num w:numId="9">
    <w:abstractNumId w:val="3"/>
  </w:num>
  <w:num w:numId="10">
    <w:abstractNumId w:val="13"/>
  </w:num>
  <w:num w:numId="11">
    <w:abstractNumId w:val="5"/>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D6"/>
    <w:rsid w:val="00001473"/>
    <w:rsid w:val="00001EAC"/>
    <w:rsid w:val="0000406F"/>
    <w:rsid w:val="00005866"/>
    <w:rsid w:val="0001016B"/>
    <w:rsid w:val="00012A2C"/>
    <w:rsid w:val="00013B2E"/>
    <w:rsid w:val="00017E0E"/>
    <w:rsid w:val="00021312"/>
    <w:rsid w:val="00022838"/>
    <w:rsid w:val="00023918"/>
    <w:rsid w:val="000251F5"/>
    <w:rsid w:val="00025252"/>
    <w:rsid w:val="000273FC"/>
    <w:rsid w:val="00033B04"/>
    <w:rsid w:val="00033B75"/>
    <w:rsid w:val="00036E9D"/>
    <w:rsid w:val="00037D58"/>
    <w:rsid w:val="00037F3D"/>
    <w:rsid w:val="00040CDF"/>
    <w:rsid w:val="00042E08"/>
    <w:rsid w:val="000462E6"/>
    <w:rsid w:val="000512D5"/>
    <w:rsid w:val="000524B2"/>
    <w:rsid w:val="0005319E"/>
    <w:rsid w:val="00053646"/>
    <w:rsid w:val="00054ED3"/>
    <w:rsid w:val="00054F34"/>
    <w:rsid w:val="000551D4"/>
    <w:rsid w:val="00057C50"/>
    <w:rsid w:val="000640C9"/>
    <w:rsid w:val="0007061E"/>
    <w:rsid w:val="00070690"/>
    <w:rsid w:val="0007192A"/>
    <w:rsid w:val="000772AB"/>
    <w:rsid w:val="0008074C"/>
    <w:rsid w:val="00083BA9"/>
    <w:rsid w:val="0008426A"/>
    <w:rsid w:val="00084875"/>
    <w:rsid w:val="00092DA0"/>
    <w:rsid w:val="000951C1"/>
    <w:rsid w:val="00095ED2"/>
    <w:rsid w:val="000A1B8E"/>
    <w:rsid w:val="000A2981"/>
    <w:rsid w:val="000A596B"/>
    <w:rsid w:val="000B05A5"/>
    <w:rsid w:val="000B1996"/>
    <w:rsid w:val="000B23AB"/>
    <w:rsid w:val="000B2C0D"/>
    <w:rsid w:val="000B4A7D"/>
    <w:rsid w:val="000C1AC8"/>
    <w:rsid w:val="000C7A44"/>
    <w:rsid w:val="000D18F2"/>
    <w:rsid w:val="000D3371"/>
    <w:rsid w:val="000D6045"/>
    <w:rsid w:val="000D7C47"/>
    <w:rsid w:val="000E36A6"/>
    <w:rsid w:val="000E3E70"/>
    <w:rsid w:val="000E4F81"/>
    <w:rsid w:val="00100B76"/>
    <w:rsid w:val="0010347D"/>
    <w:rsid w:val="0010488A"/>
    <w:rsid w:val="00104BA0"/>
    <w:rsid w:val="00105A2D"/>
    <w:rsid w:val="001071CC"/>
    <w:rsid w:val="00107BD5"/>
    <w:rsid w:val="00110CBF"/>
    <w:rsid w:val="00113382"/>
    <w:rsid w:val="00115CB9"/>
    <w:rsid w:val="001228B5"/>
    <w:rsid w:val="00125548"/>
    <w:rsid w:val="00125EF4"/>
    <w:rsid w:val="001266B4"/>
    <w:rsid w:val="00127025"/>
    <w:rsid w:val="00130797"/>
    <w:rsid w:val="0013296B"/>
    <w:rsid w:val="001333A3"/>
    <w:rsid w:val="0013402D"/>
    <w:rsid w:val="00136A51"/>
    <w:rsid w:val="00140394"/>
    <w:rsid w:val="001423F7"/>
    <w:rsid w:val="0014297C"/>
    <w:rsid w:val="00145219"/>
    <w:rsid w:val="00145E52"/>
    <w:rsid w:val="001464AB"/>
    <w:rsid w:val="00146542"/>
    <w:rsid w:val="001542E3"/>
    <w:rsid w:val="00157599"/>
    <w:rsid w:val="001606EF"/>
    <w:rsid w:val="001622F4"/>
    <w:rsid w:val="0016702B"/>
    <w:rsid w:val="001757DD"/>
    <w:rsid w:val="00176E13"/>
    <w:rsid w:val="00180D65"/>
    <w:rsid w:val="00180FF8"/>
    <w:rsid w:val="00181155"/>
    <w:rsid w:val="0018206B"/>
    <w:rsid w:val="00185A68"/>
    <w:rsid w:val="00185DEC"/>
    <w:rsid w:val="00190413"/>
    <w:rsid w:val="001954BD"/>
    <w:rsid w:val="001967EF"/>
    <w:rsid w:val="001A1B9D"/>
    <w:rsid w:val="001A3124"/>
    <w:rsid w:val="001A42BA"/>
    <w:rsid w:val="001A638E"/>
    <w:rsid w:val="001B2AFB"/>
    <w:rsid w:val="001B2E24"/>
    <w:rsid w:val="001B44BE"/>
    <w:rsid w:val="001B48AC"/>
    <w:rsid w:val="001B4EA5"/>
    <w:rsid w:val="001B4FB1"/>
    <w:rsid w:val="001C1A36"/>
    <w:rsid w:val="001C29D4"/>
    <w:rsid w:val="001D1320"/>
    <w:rsid w:val="001D508C"/>
    <w:rsid w:val="001D635A"/>
    <w:rsid w:val="001E076C"/>
    <w:rsid w:val="001E3527"/>
    <w:rsid w:val="001E428B"/>
    <w:rsid w:val="001E4989"/>
    <w:rsid w:val="001F3FFC"/>
    <w:rsid w:val="001F7FF2"/>
    <w:rsid w:val="0020189C"/>
    <w:rsid w:val="00202DD8"/>
    <w:rsid w:val="00202E38"/>
    <w:rsid w:val="00205967"/>
    <w:rsid w:val="00207732"/>
    <w:rsid w:val="00212E00"/>
    <w:rsid w:val="002211F2"/>
    <w:rsid w:val="00222830"/>
    <w:rsid w:val="00222C53"/>
    <w:rsid w:val="00226106"/>
    <w:rsid w:val="0023036E"/>
    <w:rsid w:val="00230701"/>
    <w:rsid w:val="002318D7"/>
    <w:rsid w:val="002318D9"/>
    <w:rsid w:val="00233C6F"/>
    <w:rsid w:val="00235B0E"/>
    <w:rsid w:val="00235DD9"/>
    <w:rsid w:val="00236CA2"/>
    <w:rsid w:val="002370E0"/>
    <w:rsid w:val="002411A3"/>
    <w:rsid w:val="002416B9"/>
    <w:rsid w:val="00244576"/>
    <w:rsid w:val="00244785"/>
    <w:rsid w:val="00244AE4"/>
    <w:rsid w:val="00247246"/>
    <w:rsid w:val="00247F0A"/>
    <w:rsid w:val="002523A3"/>
    <w:rsid w:val="002551C2"/>
    <w:rsid w:val="0025605F"/>
    <w:rsid w:val="00256B53"/>
    <w:rsid w:val="00267551"/>
    <w:rsid w:val="00272862"/>
    <w:rsid w:val="00274C92"/>
    <w:rsid w:val="0027768C"/>
    <w:rsid w:val="00282861"/>
    <w:rsid w:val="002829E3"/>
    <w:rsid w:val="002855B2"/>
    <w:rsid w:val="00286029"/>
    <w:rsid w:val="0028614E"/>
    <w:rsid w:val="002915AD"/>
    <w:rsid w:val="00292CD7"/>
    <w:rsid w:val="00294662"/>
    <w:rsid w:val="002A06C2"/>
    <w:rsid w:val="002A08F6"/>
    <w:rsid w:val="002A2101"/>
    <w:rsid w:val="002A2FAE"/>
    <w:rsid w:val="002A392F"/>
    <w:rsid w:val="002A3B25"/>
    <w:rsid w:val="002A68F2"/>
    <w:rsid w:val="002A6B57"/>
    <w:rsid w:val="002B0CA4"/>
    <w:rsid w:val="002B0EAB"/>
    <w:rsid w:val="002B3A0A"/>
    <w:rsid w:val="002B5A0E"/>
    <w:rsid w:val="002C0691"/>
    <w:rsid w:val="002C19F0"/>
    <w:rsid w:val="002D03FD"/>
    <w:rsid w:val="002D2D6B"/>
    <w:rsid w:val="002D73D0"/>
    <w:rsid w:val="002E26B3"/>
    <w:rsid w:val="002E5E51"/>
    <w:rsid w:val="002F3077"/>
    <w:rsid w:val="002F3990"/>
    <w:rsid w:val="002F39B3"/>
    <w:rsid w:val="002F77A6"/>
    <w:rsid w:val="00301A7E"/>
    <w:rsid w:val="00304570"/>
    <w:rsid w:val="00307FD8"/>
    <w:rsid w:val="003110FC"/>
    <w:rsid w:val="00312E11"/>
    <w:rsid w:val="0031783D"/>
    <w:rsid w:val="00320F5A"/>
    <w:rsid w:val="00325AF8"/>
    <w:rsid w:val="00325BD3"/>
    <w:rsid w:val="00326759"/>
    <w:rsid w:val="00326DE9"/>
    <w:rsid w:val="00330AFE"/>
    <w:rsid w:val="0033412A"/>
    <w:rsid w:val="00335D88"/>
    <w:rsid w:val="003402A3"/>
    <w:rsid w:val="00340A61"/>
    <w:rsid w:val="003418B6"/>
    <w:rsid w:val="00342329"/>
    <w:rsid w:val="003426DA"/>
    <w:rsid w:val="00344067"/>
    <w:rsid w:val="0035328D"/>
    <w:rsid w:val="003559A6"/>
    <w:rsid w:val="00365962"/>
    <w:rsid w:val="00370596"/>
    <w:rsid w:val="00372F45"/>
    <w:rsid w:val="003737C9"/>
    <w:rsid w:val="003744E2"/>
    <w:rsid w:val="0037567C"/>
    <w:rsid w:val="0037721C"/>
    <w:rsid w:val="00381997"/>
    <w:rsid w:val="00381BB4"/>
    <w:rsid w:val="00383A81"/>
    <w:rsid w:val="003853FC"/>
    <w:rsid w:val="0038585F"/>
    <w:rsid w:val="003866DB"/>
    <w:rsid w:val="003934AF"/>
    <w:rsid w:val="003A49CD"/>
    <w:rsid w:val="003A5795"/>
    <w:rsid w:val="003A5C9F"/>
    <w:rsid w:val="003A5F8B"/>
    <w:rsid w:val="003A771F"/>
    <w:rsid w:val="003B5517"/>
    <w:rsid w:val="003B5BD4"/>
    <w:rsid w:val="003B7258"/>
    <w:rsid w:val="003B7FAB"/>
    <w:rsid w:val="003C3C18"/>
    <w:rsid w:val="003C3E45"/>
    <w:rsid w:val="003C47C0"/>
    <w:rsid w:val="003C5D02"/>
    <w:rsid w:val="003C6295"/>
    <w:rsid w:val="003C72B0"/>
    <w:rsid w:val="003C7B48"/>
    <w:rsid w:val="003D2007"/>
    <w:rsid w:val="003D368D"/>
    <w:rsid w:val="003D6974"/>
    <w:rsid w:val="003D69DE"/>
    <w:rsid w:val="003D7BD4"/>
    <w:rsid w:val="003E16C9"/>
    <w:rsid w:val="003E4109"/>
    <w:rsid w:val="003E6507"/>
    <w:rsid w:val="003E6F14"/>
    <w:rsid w:val="003E72D5"/>
    <w:rsid w:val="003E7F81"/>
    <w:rsid w:val="003F3120"/>
    <w:rsid w:val="003F4133"/>
    <w:rsid w:val="004007CD"/>
    <w:rsid w:val="00400B11"/>
    <w:rsid w:val="004036C9"/>
    <w:rsid w:val="00403983"/>
    <w:rsid w:val="00406553"/>
    <w:rsid w:val="0040668A"/>
    <w:rsid w:val="00411FBE"/>
    <w:rsid w:val="00413143"/>
    <w:rsid w:val="00415FA6"/>
    <w:rsid w:val="00423916"/>
    <w:rsid w:val="00423CB0"/>
    <w:rsid w:val="0042563F"/>
    <w:rsid w:val="00427731"/>
    <w:rsid w:val="0043009A"/>
    <w:rsid w:val="00431BC4"/>
    <w:rsid w:val="004328C7"/>
    <w:rsid w:val="0044046C"/>
    <w:rsid w:val="0044131C"/>
    <w:rsid w:val="00441E1A"/>
    <w:rsid w:val="0044274E"/>
    <w:rsid w:val="00443B26"/>
    <w:rsid w:val="004442DE"/>
    <w:rsid w:val="004518E4"/>
    <w:rsid w:val="0046147A"/>
    <w:rsid w:val="00462F0A"/>
    <w:rsid w:val="004648C2"/>
    <w:rsid w:val="004651EF"/>
    <w:rsid w:val="00465482"/>
    <w:rsid w:val="00466CCB"/>
    <w:rsid w:val="00470470"/>
    <w:rsid w:val="00476FF5"/>
    <w:rsid w:val="0047766C"/>
    <w:rsid w:val="00480D29"/>
    <w:rsid w:val="0048329F"/>
    <w:rsid w:val="004832F0"/>
    <w:rsid w:val="0049060D"/>
    <w:rsid w:val="00493C14"/>
    <w:rsid w:val="00493DE8"/>
    <w:rsid w:val="00494027"/>
    <w:rsid w:val="004951D3"/>
    <w:rsid w:val="0049782A"/>
    <w:rsid w:val="004A3A7F"/>
    <w:rsid w:val="004A4B0D"/>
    <w:rsid w:val="004A4C11"/>
    <w:rsid w:val="004A7730"/>
    <w:rsid w:val="004B0D0A"/>
    <w:rsid w:val="004B1FFA"/>
    <w:rsid w:val="004B30CA"/>
    <w:rsid w:val="004B771E"/>
    <w:rsid w:val="004C15A9"/>
    <w:rsid w:val="004C202A"/>
    <w:rsid w:val="004C3029"/>
    <w:rsid w:val="004C317C"/>
    <w:rsid w:val="004C43D9"/>
    <w:rsid w:val="004C5E43"/>
    <w:rsid w:val="004C7B69"/>
    <w:rsid w:val="004D026D"/>
    <w:rsid w:val="004D0972"/>
    <w:rsid w:val="004D5CEA"/>
    <w:rsid w:val="004D6B0B"/>
    <w:rsid w:val="004D6BF6"/>
    <w:rsid w:val="004D6D1D"/>
    <w:rsid w:val="004E1602"/>
    <w:rsid w:val="004F7FD6"/>
    <w:rsid w:val="00501ED2"/>
    <w:rsid w:val="0050342C"/>
    <w:rsid w:val="00503F15"/>
    <w:rsid w:val="005175E1"/>
    <w:rsid w:val="00517912"/>
    <w:rsid w:val="00517DD2"/>
    <w:rsid w:val="00521D05"/>
    <w:rsid w:val="00521E1B"/>
    <w:rsid w:val="005274AC"/>
    <w:rsid w:val="0053086B"/>
    <w:rsid w:val="005313A0"/>
    <w:rsid w:val="00531E3C"/>
    <w:rsid w:val="00533585"/>
    <w:rsid w:val="0054303C"/>
    <w:rsid w:val="00543E3A"/>
    <w:rsid w:val="00546E19"/>
    <w:rsid w:val="0055790F"/>
    <w:rsid w:val="00557C3B"/>
    <w:rsid w:val="00561DED"/>
    <w:rsid w:val="00563738"/>
    <w:rsid w:val="005641C0"/>
    <w:rsid w:val="00582EEA"/>
    <w:rsid w:val="00584073"/>
    <w:rsid w:val="00587F7D"/>
    <w:rsid w:val="00596089"/>
    <w:rsid w:val="005966EA"/>
    <w:rsid w:val="005A0239"/>
    <w:rsid w:val="005A4857"/>
    <w:rsid w:val="005A50B9"/>
    <w:rsid w:val="005A7C78"/>
    <w:rsid w:val="005B13BA"/>
    <w:rsid w:val="005B1D45"/>
    <w:rsid w:val="005B23AE"/>
    <w:rsid w:val="005B2A33"/>
    <w:rsid w:val="005B52A7"/>
    <w:rsid w:val="005B6740"/>
    <w:rsid w:val="005B6E05"/>
    <w:rsid w:val="005C0591"/>
    <w:rsid w:val="005C0D98"/>
    <w:rsid w:val="005C1813"/>
    <w:rsid w:val="005C1B3E"/>
    <w:rsid w:val="005C5D1D"/>
    <w:rsid w:val="005D1B18"/>
    <w:rsid w:val="005D415F"/>
    <w:rsid w:val="005D462A"/>
    <w:rsid w:val="005D5778"/>
    <w:rsid w:val="005E35F1"/>
    <w:rsid w:val="005E3B47"/>
    <w:rsid w:val="005E4CA4"/>
    <w:rsid w:val="005F1F04"/>
    <w:rsid w:val="005F27FF"/>
    <w:rsid w:val="005F5361"/>
    <w:rsid w:val="005F69BA"/>
    <w:rsid w:val="005F72DD"/>
    <w:rsid w:val="006046B9"/>
    <w:rsid w:val="006049BA"/>
    <w:rsid w:val="00606A71"/>
    <w:rsid w:val="00606ECB"/>
    <w:rsid w:val="00607415"/>
    <w:rsid w:val="00614275"/>
    <w:rsid w:val="00615F81"/>
    <w:rsid w:val="00620CFF"/>
    <w:rsid w:val="0062105D"/>
    <w:rsid w:val="00621B8D"/>
    <w:rsid w:val="00623881"/>
    <w:rsid w:val="00624C65"/>
    <w:rsid w:val="00636208"/>
    <w:rsid w:val="00640DEF"/>
    <w:rsid w:val="006421C3"/>
    <w:rsid w:val="006424B7"/>
    <w:rsid w:val="00642532"/>
    <w:rsid w:val="00646DFB"/>
    <w:rsid w:val="006500E1"/>
    <w:rsid w:val="00651C86"/>
    <w:rsid w:val="0065388C"/>
    <w:rsid w:val="00654DB8"/>
    <w:rsid w:val="00660A7D"/>
    <w:rsid w:val="006621B9"/>
    <w:rsid w:val="00663FC2"/>
    <w:rsid w:val="00664966"/>
    <w:rsid w:val="00665C88"/>
    <w:rsid w:val="00666267"/>
    <w:rsid w:val="00666448"/>
    <w:rsid w:val="0066728C"/>
    <w:rsid w:val="006718A0"/>
    <w:rsid w:val="00674EF3"/>
    <w:rsid w:val="00677543"/>
    <w:rsid w:val="006805EA"/>
    <w:rsid w:val="006816F1"/>
    <w:rsid w:val="00682CDD"/>
    <w:rsid w:val="00687CE2"/>
    <w:rsid w:val="00691736"/>
    <w:rsid w:val="006920B1"/>
    <w:rsid w:val="00692F05"/>
    <w:rsid w:val="006939A5"/>
    <w:rsid w:val="00697DD5"/>
    <w:rsid w:val="006A0ADA"/>
    <w:rsid w:val="006A25FC"/>
    <w:rsid w:val="006A6FCB"/>
    <w:rsid w:val="006B2F67"/>
    <w:rsid w:val="006B468C"/>
    <w:rsid w:val="006B4AC0"/>
    <w:rsid w:val="006B6C56"/>
    <w:rsid w:val="006B6FCA"/>
    <w:rsid w:val="006C0584"/>
    <w:rsid w:val="006C121A"/>
    <w:rsid w:val="006C1D01"/>
    <w:rsid w:val="006C2B1F"/>
    <w:rsid w:val="006C403F"/>
    <w:rsid w:val="006C5A18"/>
    <w:rsid w:val="006C5DC4"/>
    <w:rsid w:val="006C72B1"/>
    <w:rsid w:val="006D4A22"/>
    <w:rsid w:val="006D6920"/>
    <w:rsid w:val="006D7FBD"/>
    <w:rsid w:val="006E096B"/>
    <w:rsid w:val="006E285D"/>
    <w:rsid w:val="006E2BFF"/>
    <w:rsid w:val="006E4904"/>
    <w:rsid w:val="006E4D24"/>
    <w:rsid w:val="006E6BFB"/>
    <w:rsid w:val="006F02A7"/>
    <w:rsid w:val="006F7931"/>
    <w:rsid w:val="00700142"/>
    <w:rsid w:val="00702EC2"/>
    <w:rsid w:val="00706AC6"/>
    <w:rsid w:val="00710049"/>
    <w:rsid w:val="00714AB3"/>
    <w:rsid w:val="00714C62"/>
    <w:rsid w:val="007153F7"/>
    <w:rsid w:val="00725490"/>
    <w:rsid w:val="00730A63"/>
    <w:rsid w:val="0073293C"/>
    <w:rsid w:val="007349AB"/>
    <w:rsid w:val="00734D28"/>
    <w:rsid w:val="007356EF"/>
    <w:rsid w:val="00737F0E"/>
    <w:rsid w:val="007403D7"/>
    <w:rsid w:val="007413B4"/>
    <w:rsid w:val="00742A91"/>
    <w:rsid w:val="00746200"/>
    <w:rsid w:val="007478E1"/>
    <w:rsid w:val="00750763"/>
    <w:rsid w:val="00750E61"/>
    <w:rsid w:val="00753C8F"/>
    <w:rsid w:val="00756AB7"/>
    <w:rsid w:val="00761F5F"/>
    <w:rsid w:val="00763467"/>
    <w:rsid w:val="00764D5A"/>
    <w:rsid w:val="00766DCA"/>
    <w:rsid w:val="00772656"/>
    <w:rsid w:val="00772882"/>
    <w:rsid w:val="00776895"/>
    <w:rsid w:val="00776C02"/>
    <w:rsid w:val="00780F22"/>
    <w:rsid w:val="00784FAC"/>
    <w:rsid w:val="00785A71"/>
    <w:rsid w:val="00785DA8"/>
    <w:rsid w:val="00792325"/>
    <w:rsid w:val="007971B6"/>
    <w:rsid w:val="00797ACD"/>
    <w:rsid w:val="007A703E"/>
    <w:rsid w:val="007B2BFC"/>
    <w:rsid w:val="007C0B3A"/>
    <w:rsid w:val="007C1750"/>
    <w:rsid w:val="007C2B0D"/>
    <w:rsid w:val="007C30F6"/>
    <w:rsid w:val="007C32E7"/>
    <w:rsid w:val="007C63A7"/>
    <w:rsid w:val="007C7AB8"/>
    <w:rsid w:val="007D045B"/>
    <w:rsid w:val="007D4009"/>
    <w:rsid w:val="007D41A5"/>
    <w:rsid w:val="007D4275"/>
    <w:rsid w:val="007D485E"/>
    <w:rsid w:val="007D7927"/>
    <w:rsid w:val="007E0476"/>
    <w:rsid w:val="007E1F09"/>
    <w:rsid w:val="007E4450"/>
    <w:rsid w:val="007E4A7F"/>
    <w:rsid w:val="007E71D4"/>
    <w:rsid w:val="007E7E64"/>
    <w:rsid w:val="007F07D2"/>
    <w:rsid w:val="007F134C"/>
    <w:rsid w:val="007F1F62"/>
    <w:rsid w:val="007F1F8D"/>
    <w:rsid w:val="007F283E"/>
    <w:rsid w:val="007F2EB4"/>
    <w:rsid w:val="007F3360"/>
    <w:rsid w:val="007F55DC"/>
    <w:rsid w:val="007F59E9"/>
    <w:rsid w:val="007F75E1"/>
    <w:rsid w:val="008049D8"/>
    <w:rsid w:val="00806CB0"/>
    <w:rsid w:val="00811390"/>
    <w:rsid w:val="00812A6C"/>
    <w:rsid w:val="00812D5E"/>
    <w:rsid w:val="0081363A"/>
    <w:rsid w:val="00816EFF"/>
    <w:rsid w:val="008172D1"/>
    <w:rsid w:val="00834C15"/>
    <w:rsid w:val="00836FF0"/>
    <w:rsid w:val="00843576"/>
    <w:rsid w:val="00844BE5"/>
    <w:rsid w:val="008455BA"/>
    <w:rsid w:val="008478A0"/>
    <w:rsid w:val="00850800"/>
    <w:rsid w:val="0085111F"/>
    <w:rsid w:val="008540EA"/>
    <w:rsid w:val="00856218"/>
    <w:rsid w:val="008609D2"/>
    <w:rsid w:val="00861D9F"/>
    <w:rsid w:val="0086681F"/>
    <w:rsid w:val="00871746"/>
    <w:rsid w:val="00872920"/>
    <w:rsid w:val="00876B3A"/>
    <w:rsid w:val="00883409"/>
    <w:rsid w:val="00885FAA"/>
    <w:rsid w:val="00893872"/>
    <w:rsid w:val="00895BC7"/>
    <w:rsid w:val="008A221E"/>
    <w:rsid w:val="008A22DF"/>
    <w:rsid w:val="008A26B2"/>
    <w:rsid w:val="008A29C1"/>
    <w:rsid w:val="008A7038"/>
    <w:rsid w:val="008B089E"/>
    <w:rsid w:val="008B4006"/>
    <w:rsid w:val="008B61D2"/>
    <w:rsid w:val="008B6B5A"/>
    <w:rsid w:val="008C0479"/>
    <w:rsid w:val="008C0D59"/>
    <w:rsid w:val="008C5471"/>
    <w:rsid w:val="008C60C8"/>
    <w:rsid w:val="008C632D"/>
    <w:rsid w:val="008C6382"/>
    <w:rsid w:val="008C67C1"/>
    <w:rsid w:val="008C7FA4"/>
    <w:rsid w:val="008D5839"/>
    <w:rsid w:val="008D6B24"/>
    <w:rsid w:val="008E118B"/>
    <w:rsid w:val="008E37BF"/>
    <w:rsid w:val="008E5372"/>
    <w:rsid w:val="008E5B8E"/>
    <w:rsid w:val="008F6456"/>
    <w:rsid w:val="008F6E0E"/>
    <w:rsid w:val="008F76AE"/>
    <w:rsid w:val="00903558"/>
    <w:rsid w:val="009063A4"/>
    <w:rsid w:val="00906FF8"/>
    <w:rsid w:val="00907ABE"/>
    <w:rsid w:val="00907BE9"/>
    <w:rsid w:val="009107EB"/>
    <w:rsid w:val="00913594"/>
    <w:rsid w:val="00917431"/>
    <w:rsid w:val="0092787C"/>
    <w:rsid w:val="00934290"/>
    <w:rsid w:val="00937C6D"/>
    <w:rsid w:val="009412EE"/>
    <w:rsid w:val="009435B4"/>
    <w:rsid w:val="00943DDB"/>
    <w:rsid w:val="00944639"/>
    <w:rsid w:val="0094790A"/>
    <w:rsid w:val="00954FBD"/>
    <w:rsid w:val="009551B3"/>
    <w:rsid w:val="0096632A"/>
    <w:rsid w:val="00967B92"/>
    <w:rsid w:val="009722B9"/>
    <w:rsid w:val="00973229"/>
    <w:rsid w:val="00977C09"/>
    <w:rsid w:val="0098020F"/>
    <w:rsid w:val="00982A9D"/>
    <w:rsid w:val="00983CB4"/>
    <w:rsid w:val="009840D6"/>
    <w:rsid w:val="009906C1"/>
    <w:rsid w:val="0099268B"/>
    <w:rsid w:val="009959C1"/>
    <w:rsid w:val="00996019"/>
    <w:rsid w:val="00997226"/>
    <w:rsid w:val="009A1781"/>
    <w:rsid w:val="009A1BD2"/>
    <w:rsid w:val="009A3C67"/>
    <w:rsid w:val="009B07CD"/>
    <w:rsid w:val="009B0B2D"/>
    <w:rsid w:val="009B23B7"/>
    <w:rsid w:val="009B6187"/>
    <w:rsid w:val="009C4293"/>
    <w:rsid w:val="009D2EFA"/>
    <w:rsid w:val="009D6A57"/>
    <w:rsid w:val="009E386F"/>
    <w:rsid w:val="009E41F1"/>
    <w:rsid w:val="009E4DDF"/>
    <w:rsid w:val="009E4F10"/>
    <w:rsid w:val="009E60DC"/>
    <w:rsid w:val="009F35A2"/>
    <w:rsid w:val="009F4B1D"/>
    <w:rsid w:val="009F7F43"/>
    <w:rsid w:val="00A03E75"/>
    <w:rsid w:val="00A048A1"/>
    <w:rsid w:val="00A10356"/>
    <w:rsid w:val="00A11629"/>
    <w:rsid w:val="00A127E1"/>
    <w:rsid w:val="00A1288A"/>
    <w:rsid w:val="00A134B7"/>
    <w:rsid w:val="00A144BC"/>
    <w:rsid w:val="00A24AE9"/>
    <w:rsid w:val="00A25AF3"/>
    <w:rsid w:val="00A26449"/>
    <w:rsid w:val="00A271DE"/>
    <w:rsid w:val="00A304F6"/>
    <w:rsid w:val="00A30E7E"/>
    <w:rsid w:val="00A31AC3"/>
    <w:rsid w:val="00A322E2"/>
    <w:rsid w:val="00A46468"/>
    <w:rsid w:val="00A46BBE"/>
    <w:rsid w:val="00A477FC"/>
    <w:rsid w:val="00A50553"/>
    <w:rsid w:val="00A510A3"/>
    <w:rsid w:val="00A535DC"/>
    <w:rsid w:val="00A53EBB"/>
    <w:rsid w:val="00A54F30"/>
    <w:rsid w:val="00A6012A"/>
    <w:rsid w:val="00A60BBC"/>
    <w:rsid w:val="00A648F4"/>
    <w:rsid w:val="00A64E6E"/>
    <w:rsid w:val="00A652B8"/>
    <w:rsid w:val="00A675DC"/>
    <w:rsid w:val="00A67CEF"/>
    <w:rsid w:val="00A67E61"/>
    <w:rsid w:val="00A76C77"/>
    <w:rsid w:val="00A805C4"/>
    <w:rsid w:val="00A83AF1"/>
    <w:rsid w:val="00A8461D"/>
    <w:rsid w:val="00A85AF1"/>
    <w:rsid w:val="00A86AC7"/>
    <w:rsid w:val="00A9368F"/>
    <w:rsid w:val="00A95257"/>
    <w:rsid w:val="00A96051"/>
    <w:rsid w:val="00A97469"/>
    <w:rsid w:val="00A97850"/>
    <w:rsid w:val="00AA2E52"/>
    <w:rsid w:val="00AA3D20"/>
    <w:rsid w:val="00AA3F82"/>
    <w:rsid w:val="00AA74C0"/>
    <w:rsid w:val="00AB08AB"/>
    <w:rsid w:val="00AB31D6"/>
    <w:rsid w:val="00AB3D2B"/>
    <w:rsid w:val="00AB3E6D"/>
    <w:rsid w:val="00AB5C4C"/>
    <w:rsid w:val="00AB5D0E"/>
    <w:rsid w:val="00AC181D"/>
    <w:rsid w:val="00AC2518"/>
    <w:rsid w:val="00AC286B"/>
    <w:rsid w:val="00AC3D37"/>
    <w:rsid w:val="00AC5A9D"/>
    <w:rsid w:val="00AC7C1C"/>
    <w:rsid w:val="00AD0C9A"/>
    <w:rsid w:val="00AD17DC"/>
    <w:rsid w:val="00AD5F14"/>
    <w:rsid w:val="00AD6DA9"/>
    <w:rsid w:val="00AE2F7A"/>
    <w:rsid w:val="00AE345D"/>
    <w:rsid w:val="00AE5319"/>
    <w:rsid w:val="00AF19D2"/>
    <w:rsid w:val="00AF4660"/>
    <w:rsid w:val="00AF4792"/>
    <w:rsid w:val="00AF507E"/>
    <w:rsid w:val="00AF7D1F"/>
    <w:rsid w:val="00B04F97"/>
    <w:rsid w:val="00B062B8"/>
    <w:rsid w:val="00B12C87"/>
    <w:rsid w:val="00B154E9"/>
    <w:rsid w:val="00B167CB"/>
    <w:rsid w:val="00B17D61"/>
    <w:rsid w:val="00B20AEF"/>
    <w:rsid w:val="00B20D67"/>
    <w:rsid w:val="00B219D4"/>
    <w:rsid w:val="00B223D7"/>
    <w:rsid w:val="00B23AB1"/>
    <w:rsid w:val="00B270DA"/>
    <w:rsid w:val="00B30AE8"/>
    <w:rsid w:val="00B337DC"/>
    <w:rsid w:val="00B352A4"/>
    <w:rsid w:val="00B35726"/>
    <w:rsid w:val="00B37D48"/>
    <w:rsid w:val="00B4095F"/>
    <w:rsid w:val="00B41031"/>
    <w:rsid w:val="00B41EAD"/>
    <w:rsid w:val="00B42165"/>
    <w:rsid w:val="00B45349"/>
    <w:rsid w:val="00B50783"/>
    <w:rsid w:val="00B50ABC"/>
    <w:rsid w:val="00B51C40"/>
    <w:rsid w:val="00B612C6"/>
    <w:rsid w:val="00B616E3"/>
    <w:rsid w:val="00B61F52"/>
    <w:rsid w:val="00B63144"/>
    <w:rsid w:val="00B657B9"/>
    <w:rsid w:val="00B670DB"/>
    <w:rsid w:val="00B7035E"/>
    <w:rsid w:val="00B718D7"/>
    <w:rsid w:val="00B81B51"/>
    <w:rsid w:val="00B83D54"/>
    <w:rsid w:val="00B849CB"/>
    <w:rsid w:val="00B925AC"/>
    <w:rsid w:val="00B9528A"/>
    <w:rsid w:val="00B96D1E"/>
    <w:rsid w:val="00BA0D1B"/>
    <w:rsid w:val="00BA1DA7"/>
    <w:rsid w:val="00BA423C"/>
    <w:rsid w:val="00BA4D95"/>
    <w:rsid w:val="00BA67CC"/>
    <w:rsid w:val="00BB0EE3"/>
    <w:rsid w:val="00BB2FB5"/>
    <w:rsid w:val="00BB3797"/>
    <w:rsid w:val="00BB3E38"/>
    <w:rsid w:val="00BB7D54"/>
    <w:rsid w:val="00BC13C3"/>
    <w:rsid w:val="00BC4C73"/>
    <w:rsid w:val="00BC737E"/>
    <w:rsid w:val="00BD01EC"/>
    <w:rsid w:val="00BD0B70"/>
    <w:rsid w:val="00BD39EE"/>
    <w:rsid w:val="00BD40D4"/>
    <w:rsid w:val="00BD4BD9"/>
    <w:rsid w:val="00BD4E49"/>
    <w:rsid w:val="00BE0A15"/>
    <w:rsid w:val="00BE25D8"/>
    <w:rsid w:val="00BE5AC7"/>
    <w:rsid w:val="00BE7393"/>
    <w:rsid w:val="00BE77C7"/>
    <w:rsid w:val="00BF0111"/>
    <w:rsid w:val="00BF69F3"/>
    <w:rsid w:val="00BF7897"/>
    <w:rsid w:val="00C015CA"/>
    <w:rsid w:val="00C024DD"/>
    <w:rsid w:val="00C02F58"/>
    <w:rsid w:val="00C0325B"/>
    <w:rsid w:val="00C03E86"/>
    <w:rsid w:val="00C03EE2"/>
    <w:rsid w:val="00C0682D"/>
    <w:rsid w:val="00C11571"/>
    <w:rsid w:val="00C12AC1"/>
    <w:rsid w:val="00C20F03"/>
    <w:rsid w:val="00C21AF2"/>
    <w:rsid w:val="00C3012B"/>
    <w:rsid w:val="00C304F8"/>
    <w:rsid w:val="00C3111D"/>
    <w:rsid w:val="00C417F6"/>
    <w:rsid w:val="00C450C7"/>
    <w:rsid w:val="00C46812"/>
    <w:rsid w:val="00C4755F"/>
    <w:rsid w:val="00C500BD"/>
    <w:rsid w:val="00C50B09"/>
    <w:rsid w:val="00C50D8E"/>
    <w:rsid w:val="00C533BA"/>
    <w:rsid w:val="00C53E20"/>
    <w:rsid w:val="00C555EA"/>
    <w:rsid w:val="00C606F8"/>
    <w:rsid w:val="00C64A02"/>
    <w:rsid w:val="00C6505B"/>
    <w:rsid w:val="00C7468D"/>
    <w:rsid w:val="00C76502"/>
    <w:rsid w:val="00C76636"/>
    <w:rsid w:val="00C76D25"/>
    <w:rsid w:val="00C811A1"/>
    <w:rsid w:val="00C825BE"/>
    <w:rsid w:val="00C849E4"/>
    <w:rsid w:val="00C86F7E"/>
    <w:rsid w:val="00C870B8"/>
    <w:rsid w:val="00C9077D"/>
    <w:rsid w:val="00C955F5"/>
    <w:rsid w:val="00C96C8B"/>
    <w:rsid w:val="00C96EEF"/>
    <w:rsid w:val="00C97D05"/>
    <w:rsid w:val="00CA0A44"/>
    <w:rsid w:val="00CA2642"/>
    <w:rsid w:val="00CA425E"/>
    <w:rsid w:val="00CB2524"/>
    <w:rsid w:val="00CB5691"/>
    <w:rsid w:val="00CB579E"/>
    <w:rsid w:val="00CB643E"/>
    <w:rsid w:val="00CB7B73"/>
    <w:rsid w:val="00CC750D"/>
    <w:rsid w:val="00CD1183"/>
    <w:rsid w:val="00CD1B6A"/>
    <w:rsid w:val="00CD4CBA"/>
    <w:rsid w:val="00CD60BC"/>
    <w:rsid w:val="00CE56A2"/>
    <w:rsid w:val="00CE6CCD"/>
    <w:rsid w:val="00CF49B6"/>
    <w:rsid w:val="00CF4B4F"/>
    <w:rsid w:val="00CF50AE"/>
    <w:rsid w:val="00CF7BB0"/>
    <w:rsid w:val="00D01B4A"/>
    <w:rsid w:val="00D01FFF"/>
    <w:rsid w:val="00D027EA"/>
    <w:rsid w:val="00D04954"/>
    <w:rsid w:val="00D05D56"/>
    <w:rsid w:val="00D104B1"/>
    <w:rsid w:val="00D14250"/>
    <w:rsid w:val="00D17EAC"/>
    <w:rsid w:val="00D206BC"/>
    <w:rsid w:val="00D2153B"/>
    <w:rsid w:val="00D22B0D"/>
    <w:rsid w:val="00D23DD7"/>
    <w:rsid w:val="00D2475E"/>
    <w:rsid w:val="00D263C9"/>
    <w:rsid w:val="00D26A2B"/>
    <w:rsid w:val="00D30777"/>
    <w:rsid w:val="00D311F8"/>
    <w:rsid w:val="00D32818"/>
    <w:rsid w:val="00D328AB"/>
    <w:rsid w:val="00D34D3E"/>
    <w:rsid w:val="00D3795E"/>
    <w:rsid w:val="00D42F88"/>
    <w:rsid w:val="00D46DC0"/>
    <w:rsid w:val="00D47D03"/>
    <w:rsid w:val="00D51AA8"/>
    <w:rsid w:val="00D51FEA"/>
    <w:rsid w:val="00D559B3"/>
    <w:rsid w:val="00D55F6D"/>
    <w:rsid w:val="00D56716"/>
    <w:rsid w:val="00D5733A"/>
    <w:rsid w:val="00D57456"/>
    <w:rsid w:val="00D62D8D"/>
    <w:rsid w:val="00D63D3B"/>
    <w:rsid w:val="00D6413C"/>
    <w:rsid w:val="00D675CF"/>
    <w:rsid w:val="00D70A48"/>
    <w:rsid w:val="00D74B2E"/>
    <w:rsid w:val="00D77588"/>
    <w:rsid w:val="00D7758D"/>
    <w:rsid w:val="00D81ABB"/>
    <w:rsid w:val="00D828CA"/>
    <w:rsid w:val="00D83918"/>
    <w:rsid w:val="00D85645"/>
    <w:rsid w:val="00D9024D"/>
    <w:rsid w:val="00D9429E"/>
    <w:rsid w:val="00D95C6A"/>
    <w:rsid w:val="00D9646F"/>
    <w:rsid w:val="00DA1967"/>
    <w:rsid w:val="00DA37CF"/>
    <w:rsid w:val="00DA49CF"/>
    <w:rsid w:val="00DA55E5"/>
    <w:rsid w:val="00DA5744"/>
    <w:rsid w:val="00DB1039"/>
    <w:rsid w:val="00DC7252"/>
    <w:rsid w:val="00DC7B87"/>
    <w:rsid w:val="00DD1041"/>
    <w:rsid w:val="00DE0F83"/>
    <w:rsid w:val="00DE2514"/>
    <w:rsid w:val="00DE3EEF"/>
    <w:rsid w:val="00DE663E"/>
    <w:rsid w:val="00DF0C6C"/>
    <w:rsid w:val="00DF1D99"/>
    <w:rsid w:val="00E00AB3"/>
    <w:rsid w:val="00E0142F"/>
    <w:rsid w:val="00E02CCF"/>
    <w:rsid w:val="00E02DE5"/>
    <w:rsid w:val="00E05332"/>
    <w:rsid w:val="00E075C8"/>
    <w:rsid w:val="00E104B5"/>
    <w:rsid w:val="00E1507A"/>
    <w:rsid w:val="00E1535B"/>
    <w:rsid w:val="00E1647D"/>
    <w:rsid w:val="00E270B9"/>
    <w:rsid w:val="00E30370"/>
    <w:rsid w:val="00E33191"/>
    <w:rsid w:val="00E371AE"/>
    <w:rsid w:val="00E447CF"/>
    <w:rsid w:val="00E45550"/>
    <w:rsid w:val="00E54E0C"/>
    <w:rsid w:val="00E569B1"/>
    <w:rsid w:val="00E61F6D"/>
    <w:rsid w:val="00E634A9"/>
    <w:rsid w:val="00E66A3C"/>
    <w:rsid w:val="00E67168"/>
    <w:rsid w:val="00E674E1"/>
    <w:rsid w:val="00E70463"/>
    <w:rsid w:val="00E72933"/>
    <w:rsid w:val="00E842BC"/>
    <w:rsid w:val="00E87071"/>
    <w:rsid w:val="00E9078F"/>
    <w:rsid w:val="00E913DA"/>
    <w:rsid w:val="00E93FFC"/>
    <w:rsid w:val="00E94589"/>
    <w:rsid w:val="00E954DC"/>
    <w:rsid w:val="00E961E3"/>
    <w:rsid w:val="00E96857"/>
    <w:rsid w:val="00EA27C5"/>
    <w:rsid w:val="00EA4D5B"/>
    <w:rsid w:val="00EA6AC4"/>
    <w:rsid w:val="00EA795F"/>
    <w:rsid w:val="00EB3BFA"/>
    <w:rsid w:val="00EB6395"/>
    <w:rsid w:val="00EC2A46"/>
    <w:rsid w:val="00EC30DA"/>
    <w:rsid w:val="00ED0270"/>
    <w:rsid w:val="00ED2EC8"/>
    <w:rsid w:val="00ED4282"/>
    <w:rsid w:val="00ED53D0"/>
    <w:rsid w:val="00ED6E44"/>
    <w:rsid w:val="00EE02D8"/>
    <w:rsid w:val="00EE08B6"/>
    <w:rsid w:val="00EE6955"/>
    <w:rsid w:val="00EE6E17"/>
    <w:rsid w:val="00EE7FED"/>
    <w:rsid w:val="00EF1E11"/>
    <w:rsid w:val="00EF7EB2"/>
    <w:rsid w:val="00F012F3"/>
    <w:rsid w:val="00F047B2"/>
    <w:rsid w:val="00F051D8"/>
    <w:rsid w:val="00F07C73"/>
    <w:rsid w:val="00F13718"/>
    <w:rsid w:val="00F154CA"/>
    <w:rsid w:val="00F15DB8"/>
    <w:rsid w:val="00F16B4A"/>
    <w:rsid w:val="00F17599"/>
    <w:rsid w:val="00F237B5"/>
    <w:rsid w:val="00F31D03"/>
    <w:rsid w:val="00F320BB"/>
    <w:rsid w:val="00F34FA0"/>
    <w:rsid w:val="00F35FE2"/>
    <w:rsid w:val="00F35FED"/>
    <w:rsid w:val="00F40E34"/>
    <w:rsid w:val="00F469BC"/>
    <w:rsid w:val="00F47D48"/>
    <w:rsid w:val="00F54F18"/>
    <w:rsid w:val="00F550ED"/>
    <w:rsid w:val="00F5587E"/>
    <w:rsid w:val="00F57625"/>
    <w:rsid w:val="00F57866"/>
    <w:rsid w:val="00F603A9"/>
    <w:rsid w:val="00F6055E"/>
    <w:rsid w:val="00F6226C"/>
    <w:rsid w:val="00F658F6"/>
    <w:rsid w:val="00F6693E"/>
    <w:rsid w:val="00F67F17"/>
    <w:rsid w:val="00F70E9F"/>
    <w:rsid w:val="00F7164E"/>
    <w:rsid w:val="00F7342A"/>
    <w:rsid w:val="00F773CD"/>
    <w:rsid w:val="00F8152B"/>
    <w:rsid w:val="00F84546"/>
    <w:rsid w:val="00F905D5"/>
    <w:rsid w:val="00FA33E6"/>
    <w:rsid w:val="00FA5303"/>
    <w:rsid w:val="00FA5551"/>
    <w:rsid w:val="00FA7519"/>
    <w:rsid w:val="00FB0E2C"/>
    <w:rsid w:val="00FB11D8"/>
    <w:rsid w:val="00FB3120"/>
    <w:rsid w:val="00FB3D3C"/>
    <w:rsid w:val="00FB469C"/>
    <w:rsid w:val="00FB7B63"/>
    <w:rsid w:val="00FC3474"/>
    <w:rsid w:val="00FC3509"/>
    <w:rsid w:val="00FC582F"/>
    <w:rsid w:val="00FD5379"/>
    <w:rsid w:val="00FE29D8"/>
    <w:rsid w:val="00FE3CFB"/>
    <w:rsid w:val="00FE532F"/>
    <w:rsid w:val="00FE57BE"/>
    <w:rsid w:val="00FE6F5F"/>
    <w:rsid w:val="00FE7528"/>
    <w:rsid w:val="00FF2CE3"/>
    <w:rsid w:val="00FF4FA4"/>
    <w:rsid w:val="00FF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E3"/>
    <w:pPr>
      <w:widowControl w:val="0"/>
      <w:jc w:val="both"/>
    </w:pPr>
  </w:style>
  <w:style w:type="paragraph" w:styleId="1">
    <w:name w:val="heading 1"/>
    <w:basedOn w:val="a"/>
    <w:next w:val="a"/>
    <w:link w:val="10"/>
    <w:uiPriority w:val="9"/>
    <w:qFormat/>
    <w:rsid w:val="00226106"/>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5A7C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665C8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FB1"/>
    <w:pPr>
      <w:ind w:leftChars="400" w:left="840"/>
    </w:pPr>
  </w:style>
  <w:style w:type="paragraph" w:styleId="a4">
    <w:name w:val="header"/>
    <w:basedOn w:val="a"/>
    <w:link w:val="a5"/>
    <w:uiPriority w:val="99"/>
    <w:unhideWhenUsed/>
    <w:rsid w:val="007C1750"/>
    <w:pPr>
      <w:tabs>
        <w:tab w:val="center" w:pos="4252"/>
        <w:tab w:val="right" w:pos="8504"/>
      </w:tabs>
      <w:snapToGrid w:val="0"/>
    </w:pPr>
  </w:style>
  <w:style w:type="character" w:customStyle="1" w:styleId="a5">
    <w:name w:val="ヘッダー (文字)"/>
    <w:basedOn w:val="a0"/>
    <w:link w:val="a4"/>
    <w:uiPriority w:val="99"/>
    <w:rsid w:val="007C1750"/>
  </w:style>
  <w:style w:type="paragraph" w:styleId="a6">
    <w:name w:val="footer"/>
    <w:basedOn w:val="a"/>
    <w:link w:val="a7"/>
    <w:uiPriority w:val="99"/>
    <w:unhideWhenUsed/>
    <w:rsid w:val="007C1750"/>
    <w:pPr>
      <w:tabs>
        <w:tab w:val="center" w:pos="4252"/>
        <w:tab w:val="right" w:pos="8504"/>
      </w:tabs>
      <w:snapToGrid w:val="0"/>
    </w:pPr>
  </w:style>
  <w:style w:type="character" w:customStyle="1" w:styleId="a7">
    <w:name w:val="フッター (文字)"/>
    <w:basedOn w:val="a0"/>
    <w:link w:val="a6"/>
    <w:uiPriority w:val="99"/>
    <w:rsid w:val="007C1750"/>
  </w:style>
  <w:style w:type="paragraph" w:styleId="Web">
    <w:name w:val="Normal (Web)"/>
    <w:basedOn w:val="a"/>
    <w:uiPriority w:val="99"/>
    <w:unhideWhenUsed/>
    <w:rsid w:val="004D6B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5A7C78"/>
    <w:rPr>
      <w:rFonts w:ascii="ＭＳ Ｐゴシック" w:eastAsia="ＭＳ Ｐゴシック" w:hAnsi="ＭＳ Ｐゴシック" w:cs="ＭＳ Ｐゴシック"/>
      <w:b/>
      <w:bCs/>
      <w:kern w:val="0"/>
      <w:sz w:val="36"/>
      <w:szCs w:val="36"/>
    </w:rPr>
  </w:style>
  <w:style w:type="character" w:styleId="a8">
    <w:name w:val="Strong"/>
    <w:basedOn w:val="a0"/>
    <w:uiPriority w:val="22"/>
    <w:qFormat/>
    <w:rsid w:val="00235B0E"/>
    <w:rPr>
      <w:b/>
      <w:bCs/>
    </w:rPr>
  </w:style>
  <w:style w:type="character" w:customStyle="1" w:styleId="yjdirectslinkhl">
    <w:name w:val="yjdirectslinkhl"/>
    <w:basedOn w:val="a0"/>
    <w:rsid w:val="00D328AB"/>
  </w:style>
  <w:style w:type="paragraph" w:styleId="a9">
    <w:name w:val="Date"/>
    <w:basedOn w:val="a"/>
    <w:next w:val="a"/>
    <w:link w:val="aa"/>
    <w:uiPriority w:val="99"/>
    <w:semiHidden/>
    <w:unhideWhenUsed/>
    <w:rsid w:val="00944639"/>
  </w:style>
  <w:style w:type="character" w:customStyle="1" w:styleId="aa">
    <w:name w:val="日付 (文字)"/>
    <w:basedOn w:val="a0"/>
    <w:link w:val="a9"/>
    <w:uiPriority w:val="99"/>
    <w:semiHidden/>
    <w:rsid w:val="00944639"/>
  </w:style>
  <w:style w:type="character" w:styleId="ab">
    <w:name w:val="Hyperlink"/>
    <w:basedOn w:val="a0"/>
    <w:uiPriority w:val="99"/>
    <w:semiHidden/>
    <w:unhideWhenUsed/>
    <w:rsid w:val="00180D65"/>
    <w:rPr>
      <w:color w:val="0000FF"/>
      <w:u w:val="single"/>
    </w:rPr>
  </w:style>
  <w:style w:type="character" w:customStyle="1" w:styleId="30">
    <w:name w:val="見出し 3 (文字)"/>
    <w:basedOn w:val="a0"/>
    <w:link w:val="3"/>
    <w:uiPriority w:val="9"/>
    <w:semiHidden/>
    <w:rsid w:val="00665C88"/>
    <w:rPr>
      <w:rFonts w:asciiTheme="majorHAnsi" w:eastAsiaTheme="majorEastAsia" w:hAnsiTheme="majorHAnsi" w:cstheme="majorBidi"/>
    </w:rPr>
  </w:style>
  <w:style w:type="character" w:customStyle="1" w:styleId="10">
    <w:name w:val="見出し 1 (文字)"/>
    <w:basedOn w:val="a0"/>
    <w:link w:val="1"/>
    <w:uiPriority w:val="9"/>
    <w:rsid w:val="00226106"/>
    <w:rPr>
      <w:rFonts w:asciiTheme="majorHAnsi" w:eastAsiaTheme="majorEastAsia" w:hAnsiTheme="majorHAnsi" w:cstheme="majorBidi"/>
      <w:sz w:val="24"/>
      <w:szCs w:val="24"/>
    </w:rPr>
  </w:style>
  <w:style w:type="character" w:customStyle="1" w:styleId="o-notecontenttextlikecount">
    <w:name w:val="o-notecontenttext__likecount"/>
    <w:basedOn w:val="a0"/>
    <w:rsid w:val="00226106"/>
  </w:style>
  <w:style w:type="character" w:customStyle="1" w:styleId="o-notecontentheaderdate">
    <w:name w:val="o-notecontentheader__date"/>
    <w:basedOn w:val="a0"/>
    <w:rsid w:val="00226106"/>
  </w:style>
  <w:style w:type="character" w:styleId="ac">
    <w:name w:val="Emphasis"/>
    <w:basedOn w:val="a0"/>
    <w:uiPriority w:val="20"/>
    <w:qFormat/>
    <w:rsid w:val="00226106"/>
    <w:rPr>
      <w:i/>
      <w:iCs/>
    </w:rPr>
  </w:style>
  <w:style w:type="paragraph" w:customStyle="1" w:styleId="o-supportappealtitle">
    <w:name w:val="o-supportappeal__title"/>
    <w:basedOn w:val="a"/>
    <w:rsid w:val="002261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2261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61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E3"/>
    <w:pPr>
      <w:widowControl w:val="0"/>
      <w:jc w:val="both"/>
    </w:pPr>
  </w:style>
  <w:style w:type="paragraph" w:styleId="1">
    <w:name w:val="heading 1"/>
    <w:basedOn w:val="a"/>
    <w:next w:val="a"/>
    <w:link w:val="10"/>
    <w:uiPriority w:val="9"/>
    <w:qFormat/>
    <w:rsid w:val="00226106"/>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5A7C7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665C8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FB1"/>
    <w:pPr>
      <w:ind w:leftChars="400" w:left="840"/>
    </w:pPr>
  </w:style>
  <w:style w:type="paragraph" w:styleId="a4">
    <w:name w:val="header"/>
    <w:basedOn w:val="a"/>
    <w:link w:val="a5"/>
    <w:uiPriority w:val="99"/>
    <w:unhideWhenUsed/>
    <w:rsid w:val="007C1750"/>
    <w:pPr>
      <w:tabs>
        <w:tab w:val="center" w:pos="4252"/>
        <w:tab w:val="right" w:pos="8504"/>
      </w:tabs>
      <w:snapToGrid w:val="0"/>
    </w:pPr>
  </w:style>
  <w:style w:type="character" w:customStyle="1" w:styleId="a5">
    <w:name w:val="ヘッダー (文字)"/>
    <w:basedOn w:val="a0"/>
    <w:link w:val="a4"/>
    <w:uiPriority w:val="99"/>
    <w:rsid w:val="007C1750"/>
  </w:style>
  <w:style w:type="paragraph" w:styleId="a6">
    <w:name w:val="footer"/>
    <w:basedOn w:val="a"/>
    <w:link w:val="a7"/>
    <w:uiPriority w:val="99"/>
    <w:unhideWhenUsed/>
    <w:rsid w:val="007C1750"/>
    <w:pPr>
      <w:tabs>
        <w:tab w:val="center" w:pos="4252"/>
        <w:tab w:val="right" w:pos="8504"/>
      </w:tabs>
      <w:snapToGrid w:val="0"/>
    </w:pPr>
  </w:style>
  <w:style w:type="character" w:customStyle="1" w:styleId="a7">
    <w:name w:val="フッター (文字)"/>
    <w:basedOn w:val="a0"/>
    <w:link w:val="a6"/>
    <w:uiPriority w:val="99"/>
    <w:rsid w:val="007C1750"/>
  </w:style>
  <w:style w:type="paragraph" w:styleId="Web">
    <w:name w:val="Normal (Web)"/>
    <w:basedOn w:val="a"/>
    <w:uiPriority w:val="99"/>
    <w:unhideWhenUsed/>
    <w:rsid w:val="004D6B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5A7C78"/>
    <w:rPr>
      <w:rFonts w:ascii="ＭＳ Ｐゴシック" w:eastAsia="ＭＳ Ｐゴシック" w:hAnsi="ＭＳ Ｐゴシック" w:cs="ＭＳ Ｐゴシック"/>
      <w:b/>
      <w:bCs/>
      <w:kern w:val="0"/>
      <w:sz w:val="36"/>
      <w:szCs w:val="36"/>
    </w:rPr>
  </w:style>
  <w:style w:type="character" w:styleId="a8">
    <w:name w:val="Strong"/>
    <w:basedOn w:val="a0"/>
    <w:uiPriority w:val="22"/>
    <w:qFormat/>
    <w:rsid w:val="00235B0E"/>
    <w:rPr>
      <w:b/>
      <w:bCs/>
    </w:rPr>
  </w:style>
  <w:style w:type="character" w:customStyle="1" w:styleId="yjdirectslinkhl">
    <w:name w:val="yjdirectslinkhl"/>
    <w:basedOn w:val="a0"/>
    <w:rsid w:val="00D328AB"/>
  </w:style>
  <w:style w:type="paragraph" w:styleId="a9">
    <w:name w:val="Date"/>
    <w:basedOn w:val="a"/>
    <w:next w:val="a"/>
    <w:link w:val="aa"/>
    <w:uiPriority w:val="99"/>
    <w:semiHidden/>
    <w:unhideWhenUsed/>
    <w:rsid w:val="00944639"/>
  </w:style>
  <w:style w:type="character" w:customStyle="1" w:styleId="aa">
    <w:name w:val="日付 (文字)"/>
    <w:basedOn w:val="a0"/>
    <w:link w:val="a9"/>
    <w:uiPriority w:val="99"/>
    <w:semiHidden/>
    <w:rsid w:val="00944639"/>
  </w:style>
  <w:style w:type="character" w:styleId="ab">
    <w:name w:val="Hyperlink"/>
    <w:basedOn w:val="a0"/>
    <w:uiPriority w:val="99"/>
    <w:semiHidden/>
    <w:unhideWhenUsed/>
    <w:rsid w:val="00180D65"/>
    <w:rPr>
      <w:color w:val="0000FF"/>
      <w:u w:val="single"/>
    </w:rPr>
  </w:style>
  <w:style w:type="character" w:customStyle="1" w:styleId="30">
    <w:name w:val="見出し 3 (文字)"/>
    <w:basedOn w:val="a0"/>
    <w:link w:val="3"/>
    <w:uiPriority w:val="9"/>
    <w:semiHidden/>
    <w:rsid w:val="00665C88"/>
    <w:rPr>
      <w:rFonts w:asciiTheme="majorHAnsi" w:eastAsiaTheme="majorEastAsia" w:hAnsiTheme="majorHAnsi" w:cstheme="majorBidi"/>
    </w:rPr>
  </w:style>
  <w:style w:type="character" w:customStyle="1" w:styleId="10">
    <w:name w:val="見出し 1 (文字)"/>
    <w:basedOn w:val="a0"/>
    <w:link w:val="1"/>
    <w:uiPriority w:val="9"/>
    <w:rsid w:val="00226106"/>
    <w:rPr>
      <w:rFonts w:asciiTheme="majorHAnsi" w:eastAsiaTheme="majorEastAsia" w:hAnsiTheme="majorHAnsi" w:cstheme="majorBidi"/>
      <w:sz w:val="24"/>
      <w:szCs w:val="24"/>
    </w:rPr>
  </w:style>
  <w:style w:type="character" w:customStyle="1" w:styleId="o-notecontenttextlikecount">
    <w:name w:val="o-notecontenttext__likecount"/>
    <w:basedOn w:val="a0"/>
    <w:rsid w:val="00226106"/>
  </w:style>
  <w:style w:type="character" w:customStyle="1" w:styleId="o-notecontentheaderdate">
    <w:name w:val="o-notecontentheader__date"/>
    <w:basedOn w:val="a0"/>
    <w:rsid w:val="00226106"/>
  </w:style>
  <w:style w:type="character" w:styleId="ac">
    <w:name w:val="Emphasis"/>
    <w:basedOn w:val="a0"/>
    <w:uiPriority w:val="20"/>
    <w:qFormat/>
    <w:rsid w:val="00226106"/>
    <w:rPr>
      <w:i/>
      <w:iCs/>
    </w:rPr>
  </w:style>
  <w:style w:type="paragraph" w:customStyle="1" w:styleId="o-supportappealtitle">
    <w:name w:val="o-supportappeal__title"/>
    <w:basedOn w:val="a"/>
    <w:rsid w:val="002261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2261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6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324">
      <w:bodyDiv w:val="1"/>
      <w:marLeft w:val="0"/>
      <w:marRight w:val="0"/>
      <w:marTop w:val="0"/>
      <w:marBottom w:val="0"/>
      <w:divBdr>
        <w:top w:val="none" w:sz="0" w:space="0" w:color="auto"/>
        <w:left w:val="none" w:sz="0" w:space="0" w:color="auto"/>
        <w:bottom w:val="none" w:sz="0" w:space="0" w:color="auto"/>
        <w:right w:val="none" w:sz="0" w:space="0" w:color="auto"/>
      </w:divBdr>
    </w:div>
    <w:div w:id="402991629">
      <w:bodyDiv w:val="1"/>
      <w:marLeft w:val="0"/>
      <w:marRight w:val="0"/>
      <w:marTop w:val="0"/>
      <w:marBottom w:val="0"/>
      <w:divBdr>
        <w:top w:val="none" w:sz="0" w:space="0" w:color="auto"/>
        <w:left w:val="none" w:sz="0" w:space="0" w:color="auto"/>
        <w:bottom w:val="none" w:sz="0" w:space="0" w:color="auto"/>
        <w:right w:val="none" w:sz="0" w:space="0" w:color="auto"/>
      </w:divBdr>
      <w:divsChild>
        <w:div w:id="920337436">
          <w:marLeft w:val="0"/>
          <w:marRight w:val="0"/>
          <w:marTop w:val="0"/>
          <w:marBottom w:val="0"/>
          <w:divBdr>
            <w:top w:val="none" w:sz="0" w:space="0" w:color="auto"/>
            <w:left w:val="none" w:sz="0" w:space="0" w:color="auto"/>
            <w:bottom w:val="none" w:sz="0" w:space="0" w:color="auto"/>
            <w:right w:val="none" w:sz="0" w:space="0" w:color="auto"/>
          </w:divBdr>
        </w:div>
      </w:divsChild>
    </w:div>
    <w:div w:id="405613118">
      <w:bodyDiv w:val="1"/>
      <w:marLeft w:val="0"/>
      <w:marRight w:val="0"/>
      <w:marTop w:val="0"/>
      <w:marBottom w:val="0"/>
      <w:divBdr>
        <w:top w:val="none" w:sz="0" w:space="0" w:color="auto"/>
        <w:left w:val="none" w:sz="0" w:space="0" w:color="auto"/>
        <w:bottom w:val="none" w:sz="0" w:space="0" w:color="auto"/>
        <w:right w:val="none" w:sz="0" w:space="0" w:color="auto"/>
      </w:divBdr>
      <w:divsChild>
        <w:div w:id="1367683513">
          <w:marLeft w:val="0"/>
          <w:marRight w:val="0"/>
          <w:marTop w:val="0"/>
          <w:marBottom w:val="0"/>
          <w:divBdr>
            <w:top w:val="none" w:sz="0" w:space="0" w:color="auto"/>
            <w:left w:val="none" w:sz="0" w:space="0" w:color="auto"/>
            <w:bottom w:val="none" w:sz="0" w:space="0" w:color="auto"/>
            <w:right w:val="none" w:sz="0" w:space="0" w:color="auto"/>
          </w:divBdr>
        </w:div>
      </w:divsChild>
    </w:div>
    <w:div w:id="431318520">
      <w:bodyDiv w:val="1"/>
      <w:marLeft w:val="0"/>
      <w:marRight w:val="0"/>
      <w:marTop w:val="0"/>
      <w:marBottom w:val="0"/>
      <w:divBdr>
        <w:top w:val="none" w:sz="0" w:space="0" w:color="auto"/>
        <w:left w:val="none" w:sz="0" w:space="0" w:color="auto"/>
        <w:bottom w:val="none" w:sz="0" w:space="0" w:color="auto"/>
        <w:right w:val="none" w:sz="0" w:space="0" w:color="auto"/>
      </w:divBdr>
    </w:div>
    <w:div w:id="792557216">
      <w:bodyDiv w:val="1"/>
      <w:marLeft w:val="0"/>
      <w:marRight w:val="0"/>
      <w:marTop w:val="0"/>
      <w:marBottom w:val="0"/>
      <w:divBdr>
        <w:top w:val="none" w:sz="0" w:space="0" w:color="auto"/>
        <w:left w:val="none" w:sz="0" w:space="0" w:color="auto"/>
        <w:bottom w:val="none" w:sz="0" w:space="0" w:color="auto"/>
        <w:right w:val="none" w:sz="0" w:space="0" w:color="auto"/>
      </w:divBdr>
    </w:div>
    <w:div w:id="923421737">
      <w:bodyDiv w:val="1"/>
      <w:marLeft w:val="0"/>
      <w:marRight w:val="0"/>
      <w:marTop w:val="0"/>
      <w:marBottom w:val="0"/>
      <w:divBdr>
        <w:top w:val="none" w:sz="0" w:space="0" w:color="auto"/>
        <w:left w:val="none" w:sz="0" w:space="0" w:color="auto"/>
        <w:bottom w:val="none" w:sz="0" w:space="0" w:color="auto"/>
        <w:right w:val="none" w:sz="0" w:space="0" w:color="auto"/>
      </w:divBdr>
    </w:div>
    <w:div w:id="964384713">
      <w:bodyDiv w:val="1"/>
      <w:marLeft w:val="0"/>
      <w:marRight w:val="0"/>
      <w:marTop w:val="0"/>
      <w:marBottom w:val="0"/>
      <w:divBdr>
        <w:top w:val="none" w:sz="0" w:space="0" w:color="auto"/>
        <w:left w:val="none" w:sz="0" w:space="0" w:color="auto"/>
        <w:bottom w:val="none" w:sz="0" w:space="0" w:color="auto"/>
        <w:right w:val="none" w:sz="0" w:space="0" w:color="auto"/>
      </w:divBdr>
      <w:divsChild>
        <w:div w:id="1201435704">
          <w:marLeft w:val="0"/>
          <w:marRight w:val="0"/>
          <w:marTop w:val="0"/>
          <w:marBottom w:val="0"/>
          <w:divBdr>
            <w:top w:val="none" w:sz="0" w:space="0" w:color="auto"/>
            <w:left w:val="none" w:sz="0" w:space="0" w:color="auto"/>
            <w:bottom w:val="none" w:sz="0" w:space="0" w:color="auto"/>
            <w:right w:val="none" w:sz="0" w:space="0" w:color="auto"/>
          </w:divBdr>
        </w:div>
        <w:div w:id="1526095877">
          <w:marLeft w:val="0"/>
          <w:marRight w:val="0"/>
          <w:marTop w:val="0"/>
          <w:marBottom w:val="0"/>
          <w:divBdr>
            <w:top w:val="none" w:sz="0" w:space="0" w:color="auto"/>
            <w:left w:val="none" w:sz="0" w:space="0" w:color="auto"/>
            <w:bottom w:val="none" w:sz="0" w:space="0" w:color="auto"/>
            <w:right w:val="none" w:sz="0" w:space="0" w:color="auto"/>
          </w:divBdr>
        </w:div>
      </w:divsChild>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96260543">
      <w:bodyDiv w:val="1"/>
      <w:marLeft w:val="0"/>
      <w:marRight w:val="0"/>
      <w:marTop w:val="0"/>
      <w:marBottom w:val="0"/>
      <w:divBdr>
        <w:top w:val="none" w:sz="0" w:space="0" w:color="auto"/>
        <w:left w:val="none" w:sz="0" w:space="0" w:color="auto"/>
        <w:bottom w:val="none" w:sz="0" w:space="0" w:color="auto"/>
        <w:right w:val="none" w:sz="0" w:space="0" w:color="auto"/>
      </w:divBdr>
      <w:divsChild>
        <w:div w:id="838426745">
          <w:marLeft w:val="0"/>
          <w:marRight w:val="0"/>
          <w:marTop w:val="0"/>
          <w:marBottom w:val="0"/>
          <w:divBdr>
            <w:top w:val="none" w:sz="0" w:space="0" w:color="auto"/>
            <w:left w:val="none" w:sz="0" w:space="0" w:color="auto"/>
            <w:bottom w:val="none" w:sz="0" w:space="0" w:color="auto"/>
            <w:right w:val="none" w:sz="0" w:space="0" w:color="auto"/>
          </w:divBdr>
          <w:divsChild>
            <w:div w:id="458304393">
              <w:marLeft w:val="0"/>
              <w:marRight w:val="0"/>
              <w:marTop w:val="0"/>
              <w:marBottom w:val="0"/>
              <w:divBdr>
                <w:top w:val="none" w:sz="0" w:space="0" w:color="auto"/>
                <w:left w:val="none" w:sz="0" w:space="0" w:color="auto"/>
                <w:bottom w:val="none" w:sz="0" w:space="0" w:color="auto"/>
                <w:right w:val="none" w:sz="0" w:space="0" w:color="auto"/>
              </w:divBdr>
              <w:divsChild>
                <w:div w:id="1482189482">
                  <w:marLeft w:val="0"/>
                  <w:marRight w:val="0"/>
                  <w:marTop w:val="0"/>
                  <w:marBottom w:val="0"/>
                  <w:divBdr>
                    <w:top w:val="none" w:sz="0" w:space="0" w:color="auto"/>
                    <w:left w:val="none" w:sz="0" w:space="0" w:color="auto"/>
                    <w:bottom w:val="none" w:sz="0" w:space="0" w:color="auto"/>
                    <w:right w:val="none" w:sz="0" w:space="0" w:color="auto"/>
                  </w:divBdr>
                  <w:divsChild>
                    <w:div w:id="924653328">
                      <w:marLeft w:val="0"/>
                      <w:marRight w:val="0"/>
                      <w:marTop w:val="0"/>
                      <w:marBottom w:val="0"/>
                      <w:divBdr>
                        <w:top w:val="none" w:sz="0" w:space="0" w:color="auto"/>
                        <w:left w:val="none" w:sz="0" w:space="0" w:color="auto"/>
                        <w:bottom w:val="none" w:sz="0" w:space="0" w:color="auto"/>
                        <w:right w:val="none" w:sz="0" w:space="0" w:color="auto"/>
                      </w:divBdr>
                      <w:divsChild>
                        <w:div w:id="1873418650">
                          <w:marLeft w:val="0"/>
                          <w:marRight w:val="0"/>
                          <w:marTop w:val="0"/>
                          <w:marBottom w:val="0"/>
                          <w:divBdr>
                            <w:top w:val="none" w:sz="0" w:space="0" w:color="auto"/>
                            <w:left w:val="none" w:sz="0" w:space="0" w:color="auto"/>
                            <w:bottom w:val="none" w:sz="0" w:space="0" w:color="auto"/>
                            <w:right w:val="none" w:sz="0" w:space="0" w:color="auto"/>
                          </w:divBdr>
                        </w:div>
                      </w:divsChild>
                    </w:div>
                    <w:div w:id="2021809643">
                      <w:marLeft w:val="0"/>
                      <w:marRight w:val="0"/>
                      <w:marTop w:val="0"/>
                      <w:marBottom w:val="0"/>
                      <w:divBdr>
                        <w:top w:val="none" w:sz="0" w:space="0" w:color="auto"/>
                        <w:left w:val="none" w:sz="0" w:space="0" w:color="auto"/>
                        <w:bottom w:val="none" w:sz="0" w:space="0" w:color="auto"/>
                        <w:right w:val="none" w:sz="0" w:space="0" w:color="auto"/>
                      </w:divBdr>
                      <w:divsChild>
                        <w:div w:id="989214880">
                          <w:marLeft w:val="0"/>
                          <w:marRight w:val="0"/>
                          <w:marTop w:val="0"/>
                          <w:marBottom w:val="0"/>
                          <w:divBdr>
                            <w:top w:val="none" w:sz="0" w:space="0" w:color="auto"/>
                            <w:left w:val="none" w:sz="0" w:space="0" w:color="auto"/>
                            <w:bottom w:val="none" w:sz="0" w:space="0" w:color="auto"/>
                            <w:right w:val="none" w:sz="0" w:space="0" w:color="auto"/>
                          </w:divBdr>
                          <w:divsChild>
                            <w:div w:id="791242283">
                              <w:marLeft w:val="0"/>
                              <w:marRight w:val="0"/>
                              <w:marTop w:val="0"/>
                              <w:marBottom w:val="0"/>
                              <w:divBdr>
                                <w:top w:val="none" w:sz="0" w:space="0" w:color="auto"/>
                                <w:left w:val="none" w:sz="0" w:space="0" w:color="auto"/>
                                <w:bottom w:val="none" w:sz="0" w:space="0" w:color="auto"/>
                                <w:right w:val="none" w:sz="0" w:space="0" w:color="auto"/>
                              </w:divBdr>
                            </w:div>
                            <w:div w:id="26879924">
                              <w:marLeft w:val="0"/>
                              <w:marRight w:val="0"/>
                              <w:marTop w:val="0"/>
                              <w:marBottom w:val="0"/>
                              <w:divBdr>
                                <w:top w:val="none" w:sz="0" w:space="0" w:color="auto"/>
                                <w:left w:val="none" w:sz="0" w:space="0" w:color="auto"/>
                                <w:bottom w:val="none" w:sz="0" w:space="0" w:color="auto"/>
                                <w:right w:val="none" w:sz="0" w:space="0" w:color="auto"/>
                              </w:divBdr>
                              <w:divsChild>
                                <w:div w:id="7770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255">
                      <w:marLeft w:val="0"/>
                      <w:marRight w:val="0"/>
                      <w:marTop w:val="0"/>
                      <w:marBottom w:val="0"/>
                      <w:divBdr>
                        <w:top w:val="none" w:sz="0" w:space="0" w:color="auto"/>
                        <w:left w:val="none" w:sz="0" w:space="0" w:color="auto"/>
                        <w:bottom w:val="none" w:sz="0" w:space="0" w:color="auto"/>
                        <w:right w:val="none" w:sz="0" w:space="0" w:color="auto"/>
                      </w:divBdr>
                      <w:divsChild>
                        <w:div w:id="598753166">
                          <w:marLeft w:val="0"/>
                          <w:marRight w:val="0"/>
                          <w:marTop w:val="0"/>
                          <w:marBottom w:val="0"/>
                          <w:divBdr>
                            <w:top w:val="none" w:sz="0" w:space="0" w:color="auto"/>
                            <w:left w:val="none" w:sz="0" w:space="0" w:color="auto"/>
                            <w:bottom w:val="none" w:sz="0" w:space="0" w:color="auto"/>
                            <w:right w:val="none" w:sz="0" w:space="0" w:color="auto"/>
                          </w:divBdr>
                          <w:divsChild>
                            <w:div w:id="694384749">
                              <w:marLeft w:val="0"/>
                              <w:marRight w:val="0"/>
                              <w:marTop w:val="0"/>
                              <w:marBottom w:val="0"/>
                              <w:divBdr>
                                <w:top w:val="none" w:sz="0" w:space="0" w:color="auto"/>
                                <w:left w:val="none" w:sz="0" w:space="0" w:color="auto"/>
                                <w:bottom w:val="none" w:sz="0" w:space="0" w:color="auto"/>
                                <w:right w:val="none" w:sz="0" w:space="0" w:color="auto"/>
                              </w:divBdr>
                              <w:divsChild>
                                <w:div w:id="8506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434465">
          <w:marLeft w:val="0"/>
          <w:marRight w:val="0"/>
          <w:marTop w:val="0"/>
          <w:marBottom w:val="0"/>
          <w:divBdr>
            <w:top w:val="none" w:sz="0" w:space="0" w:color="auto"/>
            <w:left w:val="none" w:sz="0" w:space="0" w:color="auto"/>
            <w:bottom w:val="none" w:sz="0" w:space="0" w:color="auto"/>
            <w:right w:val="none" w:sz="0" w:space="0" w:color="auto"/>
          </w:divBdr>
          <w:divsChild>
            <w:div w:id="1753965202">
              <w:marLeft w:val="0"/>
              <w:marRight w:val="0"/>
              <w:marTop w:val="0"/>
              <w:marBottom w:val="0"/>
              <w:divBdr>
                <w:top w:val="none" w:sz="0" w:space="0" w:color="auto"/>
                <w:left w:val="none" w:sz="0" w:space="0" w:color="auto"/>
                <w:bottom w:val="none" w:sz="0" w:space="0" w:color="auto"/>
                <w:right w:val="none" w:sz="0" w:space="0" w:color="auto"/>
              </w:divBdr>
              <w:divsChild>
                <w:div w:id="595989291">
                  <w:marLeft w:val="0"/>
                  <w:marRight w:val="0"/>
                  <w:marTop w:val="0"/>
                  <w:marBottom w:val="0"/>
                  <w:divBdr>
                    <w:top w:val="none" w:sz="0" w:space="0" w:color="auto"/>
                    <w:left w:val="none" w:sz="0" w:space="0" w:color="auto"/>
                    <w:bottom w:val="none" w:sz="0" w:space="0" w:color="auto"/>
                    <w:right w:val="none" w:sz="0" w:space="0" w:color="auto"/>
                  </w:divBdr>
                  <w:divsChild>
                    <w:div w:id="47531424">
                      <w:marLeft w:val="0"/>
                      <w:marRight w:val="0"/>
                      <w:marTop w:val="0"/>
                      <w:marBottom w:val="0"/>
                      <w:divBdr>
                        <w:top w:val="none" w:sz="0" w:space="0" w:color="auto"/>
                        <w:left w:val="none" w:sz="0" w:space="0" w:color="auto"/>
                        <w:bottom w:val="none" w:sz="0" w:space="0" w:color="auto"/>
                        <w:right w:val="none" w:sz="0" w:space="0" w:color="auto"/>
                      </w:divBdr>
                    </w:div>
                  </w:divsChild>
                </w:div>
                <w:div w:id="1269048971">
                  <w:marLeft w:val="0"/>
                  <w:marRight w:val="0"/>
                  <w:marTop w:val="0"/>
                  <w:marBottom w:val="0"/>
                  <w:divBdr>
                    <w:top w:val="none" w:sz="0" w:space="0" w:color="auto"/>
                    <w:left w:val="none" w:sz="0" w:space="0" w:color="auto"/>
                    <w:bottom w:val="none" w:sz="0" w:space="0" w:color="auto"/>
                    <w:right w:val="none" w:sz="0" w:space="0" w:color="auto"/>
                  </w:divBdr>
                  <w:divsChild>
                    <w:div w:id="978266847">
                      <w:marLeft w:val="0"/>
                      <w:marRight w:val="0"/>
                      <w:marTop w:val="0"/>
                      <w:marBottom w:val="0"/>
                      <w:divBdr>
                        <w:top w:val="none" w:sz="0" w:space="0" w:color="auto"/>
                        <w:left w:val="none" w:sz="0" w:space="0" w:color="auto"/>
                        <w:bottom w:val="none" w:sz="0" w:space="0" w:color="auto"/>
                        <w:right w:val="none" w:sz="0" w:space="0" w:color="auto"/>
                      </w:divBdr>
                    </w:div>
                  </w:divsChild>
                </w:div>
                <w:div w:id="936593130">
                  <w:marLeft w:val="0"/>
                  <w:marRight w:val="0"/>
                  <w:marTop w:val="0"/>
                  <w:marBottom w:val="0"/>
                  <w:divBdr>
                    <w:top w:val="none" w:sz="0" w:space="0" w:color="auto"/>
                    <w:left w:val="none" w:sz="0" w:space="0" w:color="auto"/>
                    <w:bottom w:val="none" w:sz="0" w:space="0" w:color="auto"/>
                    <w:right w:val="none" w:sz="0" w:space="0" w:color="auto"/>
                  </w:divBdr>
                  <w:divsChild>
                    <w:div w:id="89814723">
                      <w:marLeft w:val="0"/>
                      <w:marRight w:val="0"/>
                      <w:marTop w:val="0"/>
                      <w:marBottom w:val="0"/>
                      <w:divBdr>
                        <w:top w:val="none" w:sz="0" w:space="0" w:color="auto"/>
                        <w:left w:val="none" w:sz="0" w:space="0" w:color="auto"/>
                        <w:bottom w:val="none" w:sz="0" w:space="0" w:color="auto"/>
                        <w:right w:val="none" w:sz="0" w:space="0" w:color="auto"/>
                      </w:divBdr>
                    </w:div>
                  </w:divsChild>
                </w:div>
                <w:div w:id="1638215796">
                  <w:marLeft w:val="0"/>
                  <w:marRight w:val="0"/>
                  <w:marTop w:val="0"/>
                  <w:marBottom w:val="0"/>
                  <w:divBdr>
                    <w:top w:val="none" w:sz="0" w:space="0" w:color="auto"/>
                    <w:left w:val="none" w:sz="0" w:space="0" w:color="auto"/>
                    <w:bottom w:val="none" w:sz="0" w:space="0" w:color="auto"/>
                    <w:right w:val="none" w:sz="0" w:space="0" w:color="auto"/>
                  </w:divBdr>
                  <w:divsChild>
                    <w:div w:id="1700859727">
                      <w:marLeft w:val="0"/>
                      <w:marRight w:val="0"/>
                      <w:marTop w:val="0"/>
                      <w:marBottom w:val="0"/>
                      <w:divBdr>
                        <w:top w:val="none" w:sz="0" w:space="0" w:color="auto"/>
                        <w:left w:val="none" w:sz="0" w:space="0" w:color="auto"/>
                        <w:bottom w:val="none" w:sz="0" w:space="0" w:color="auto"/>
                        <w:right w:val="none" w:sz="0" w:space="0" w:color="auto"/>
                      </w:divBdr>
                    </w:div>
                  </w:divsChild>
                </w:div>
                <w:div w:id="466313439">
                  <w:marLeft w:val="0"/>
                  <w:marRight w:val="0"/>
                  <w:marTop w:val="0"/>
                  <w:marBottom w:val="0"/>
                  <w:divBdr>
                    <w:top w:val="none" w:sz="0" w:space="0" w:color="auto"/>
                    <w:left w:val="none" w:sz="0" w:space="0" w:color="auto"/>
                    <w:bottom w:val="none" w:sz="0" w:space="0" w:color="auto"/>
                    <w:right w:val="none" w:sz="0" w:space="0" w:color="auto"/>
                  </w:divBdr>
                  <w:divsChild>
                    <w:div w:id="956837225">
                      <w:marLeft w:val="0"/>
                      <w:marRight w:val="0"/>
                      <w:marTop w:val="0"/>
                      <w:marBottom w:val="0"/>
                      <w:divBdr>
                        <w:top w:val="none" w:sz="0" w:space="0" w:color="auto"/>
                        <w:left w:val="none" w:sz="0" w:space="0" w:color="auto"/>
                        <w:bottom w:val="none" w:sz="0" w:space="0" w:color="auto"/>
                        <w:right w:val="none" w:sz="0" w:space="0" w:color="auto"/>
                      </w:divBdr>
                    </w:div>
                  </w:divsChild>
                </w:div>
                <w:div w:id="880290048">
                  <w:marLeft w:val="0"/>
                  <w:marRight w:val="0"/>
                  <w:marTop w:val="0"/>
                  <w:marBottom w:val="0"/>
                  <w:divBdr>
                    <w:top w:val="none" w:sz="0" w:space="0" w:color="auto"/>
                    <w:left w:val="none" w:sz="0" w:space="0" w:color="auto"/>
                    <w:bottom w:val="none" w:sz="0" w:space="0" w:color="auto"/>
                    <w:right w:val="none" w:sz="0" w:space="0" w:color="auto"/>
                  </w:divBdr>
                  <w:divsChild>
                    <w:div w:id="1707682613">
                      <w:marLeft w:val="0"/>
                      <w:marRight w:val="0"/>
                      <w:marTop w:val="0"/>
                      <w:marBottom w:val="0"/>
                      <w:divBdr>
                        <w:top w:val="none" w:sz="0" w:space="0" w:color="auto"/>
                        <w:left w:val="none" w:sz="0" w:space="0" w:color="auto"/>
                        <w:bottom w:val="none" w:sz="0" w:space="0" w:color="auto"/>
                        <w:right w:val="none" w:sz="0" w:space="0" w:color="auto"/>
                      </w:divBdr>
                    </w:div>
                  </w:divsChild>
                </w:div>
                <w:div w:id="1042754655">
                  <w:marLeft w:val="0"/>
                  <w:marRight w:val="0"/>
                  <w:marTop w:val="0"/>
                  <w:marBottom w:val="0"/>
                  <w:divBdr>
                    <w:top w:val="none" w:sz="0" w:space="0" w:color="auto"/>
                    <w:left w:val="none" w:sz="0" w:space="0" w:color="auto"/>
                    <w:bottom w:val="none" w:sz="0" w:space="0" w:color="auto"/>
                    <w:right w:val="none" w:sz="0" w:space="0" w:color="auto"/>
                  </w:divBdr>
                  <w:divsChild>
                    <w:div w:id="1820031183">
                      <w:marLeft w:val="0"/>
                      <w:marRight w:val="0"/>
                      <w:marTop w:val="0"/>
                      <w:marBottom w:val="0"/>
                      <w:divBdr>
                        <w:top w:val="none" w:sz="0" w:space="0" w:color="auto"/>
                        <w:left w:val="none" w:sz="0" w:space="0" w:color="auto"/>
                        <w:bottom w:val="none" w:sz="0" w:space="0" w:color="auto"/>
                        <w:right w:val="none" w:sz="0" w:space="0" w:color="auto"/>
                      </w:divBdr>
                    </w:div>
                  </w:divsChild>
                </w:div>
                <w:div w:id="1515264531">
                  <w:marLeft w:val="0"/>
                  <w:marRight w:val="0"/>
                  <w:marTop w:val="0"/>
                  <w:marBottom w:val="0"/>
                  <w:divBdr>
                    <w:top w:val="none" w:sz="0" w:space="0" w:color="auto"/>
                    <w:left w:val="none" w:sz="0" w:space="0" w:color="auto"/>
                    <w:bottom w:val="none" w:sz="0" w:space="0" w:color="auto"/>
                    <w:right w:val="none" w:sz="0" w:space="0" w:color="auto"/>
                  </w:divBdr>
                  <w:divsChild>
                    <w:div w:id="1648049849">
                      <w:marLeft w:val="0"/>
                      <w:marRight w:val="0"/>
                      <w:marTop w:val="0"/>
                      <w:marBottom w:val="0"/>
                      <w:divBdr>
                        <w:top w:val="none" w:sz="0" w:space="0" w:color="auto"/>
                        <w:left w:val="none" w:sz="0" w:space="0" w:color="auto"/>
                        <w:bottom w:val="none" w:sz="0" w:space="0" w:color="auto"/>
                        <w:right w:val="none" w:sz="0" w:space="0" w:color="auto"/>
                      </w:divBdr>
                    </w:div>
                  </w:divsChild>
                </w:div>
                <w:div w:id="1251811122">
                  <w:marLeft w:val="0"/>
                  <w:marRight w:val="0"/>
                  <w:marTop w:val="0"/>
                  <w:marBottom w:val="0"/>
                  <w:divBdr>
                    <w:top w:val="none" w:sz="0" w:space="0" w:color="auto"/>
                    <w:left w:val="none" w:sz="0" w:space="0" w:color="auto"/>
                    <w:bottom w:val="none" w:sz="0" w:space="0" w:color="auto"/>
                    <w:right w:val="none" w:sz="0" w:space="0" w:color="auto"/>
                  </w:divBdr>
                  <w:divsChild>
                    <w:div w:id="633369240">
                      <w:marLeft w:val="0"/>
                      <w:marRight w:val="0"/>
                      <w:marTop w:val="0"/>
                      <w:marBottom w:val="0"/>
                      <w:divBdr>
                        <w:top w:val="none" w:sz="0" w:space="0" w:color="auto"/>
                        <w:left w:val="none" w:sz="0" w:space="0" w:color="auto"/>
                        <w:bottom w:val="none" w:sz="0" w:space="0" w:color="auto"/>
                        <w:right w:val="none" w:sz="0" w:space="0" w:color="auto"/>
                      </w:divBdr>
                    </w:div>
                  </w:divsChild>
                </w:div>
                <w:div w:id="1843009482">
                  <w:marLeft w:val="0"/>
                  <w:marRight w:val="0"/>
                  <w:marTop w:val="0"/>
                  <w:marBottom w:val="0"/>
                  <w:divBdr>
                    <w:top w:val="none" w:sz="0" w:space="0" w:color="auto"/>
                    <w:left w:val="none" w:sz="0" w:space="0" w:color="auto"/>
                    <w:bottom w:val="none" w:sz="0" w:space="0" w:color="auto"/>
                    <w:right w:val="none" w:sz="0" w:space="0" w:color="auto"/>
                  </w:divBdr>
                  <w:divsChild>
                    <w:div w:id="1370257713">
                      <w:marLeft w:val="0"/>
                      <w:marRight w:val="0"/>
                      <w:marTop w:val="0"/>
                      <w:marBottom w:val="0"/>
                      <w:divBdr>
                        <w:top w:val="none" w:sz="0" w:space="0" w:color="auto"/>
                        <w:left w:val="none" w:sz="0" w:space="0" w:color="auto"/>
                        <w:bottom w:val="none" w:sz="0" w:space="0" w:color="auto"/>
                        <w:right w:val="none" w:sz="0" w:space="0" w:color="auto"/>
                      </w:divBdr>
                    </w:div>
                  </w:divsChild>
                </w:div>
                <w:div w:id="1845128596">
                  <w:marLeft w:val="0"/>
                  <w:marRight w:val="0"/>
                  <w:marTop w:val="0"/>
                  <w:marBottom w:val="0"/>
                  <w:divBdr>
                    <w:top w:val="none" w:sz="0" w:space="0" w:color="auto"/>
                    <w:left w:val="none" w:sz="0" w:space="0" w:color="auto"/>
                    <w:bottom w:val="none" w:sz="0" w:space="0" w:color="auto"/>
                    <w:right w:val="none" w:sz="0" w:space="0" w:color="auto"/>
                  </w:divBdr>
                  <w:divsChild>
                    <w:div w:id="412509297">
                      <w:marLeft w:val="0"/>
                      <w:marRight w:val="0"/>
                      <w:marTop w:val="0"/>
                      <w:marBottom w:val="0"/>
                      <w:divBdr>
                        <w:top w:val="none" w:sz="0" w:space="0" w:color="auto"/>
                        <w:left w:val="none" w:sz="0" w:space="0" w:color="auto"/>
                        <w:bottom w:val="none" w:sz="0" w:space="0" w:color="auto"/>
                        <w:right w:val="none" w:sz="0" w:space="0" w:color="auto"/>
                      </w:divBdr>
                    </w:div>
                  </w:divsChild>
                </w:div>
                <w:div w:id="879172972">
                  <w:marLeft w:val="0"/>
                  <w:marRight w:val="0"/>
                  <w:marTop w:val="0"/>
                  <w:marBottom w:val="0"/>
                  <w:divBdr>
                    <w:top w:val="none" w:sz="0" w:space="0" w:color="auto"/>
                    <w:left w:val="none" w:sz="0" w:space="0" w:color="auto"/>
                    <w:bottom w:val="none" w:sz="0" w:space="0" w:color="auto"/>
                    <w:right w:val="none" w:sz="0" w:space="0" w:color="auto"/>
                  </w:divBdr>
                  <w:divsChild>
                    <w:div w:id="737900233">
                      <w:marLeft w:val="0"/>
                      <w:marRight w:val="0"/>
                      <w:marTop w:val="0"/>
                      <w:marBottom w:val="0"/>
                      <w:divBdr>
                        <w:top w:val="none" w:sz="0" w:space="0" w:color="auto"/>
                        <w:left w:val="none" w:sz="0" w:space="0" w:color="auto"/>
                        <w:bottom w:val="none" w:sz="0" w:space="0" w:color="auto"/>
                        <w:right w:val="none" w:sz="0" w:space="0" w:color="auto"/>
                      </w:divBdr>
                    </w:div>
                  </w:divsChild>
                </w:div>
                <w:div w:id="81419467">
                  <w:marLeft w:val="0"/>
                  <w:marRight w:val="0"/>
                  <w:marTop w:val="0"/>
                  <w:marBottom w:val="0"/>
                  <w:divBdr>
                    <w:top w:val="none" w:sz="0" w:space="0" w:color="auto"/>
                    <w:left w:val="none" w:sz="0" w:space="0" w:color="auto"/>
                    <w:bottom w:val="none" w:sz="0" w:space="0" w:color="auto"/>
                    <w:right w:val="none" w:sz="0" w:space="0" w:color="auto"/>
                  </w:divBdr>
                  <w:divsChild>
                    <w:div w:id="8927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0908">
          <w:marLeft w:val="0"/>
          <w:marRight w:val="0"/>
          <w:marTop w:val="0"/>
          <w:marBottom w:val="0"/>
          <w:divBdr>
            <w:top w:val="none" w:sz="0" w:space="0" w:color="auto"/>
            <w:left w:val="none" w:sz="0" w:space="0" w:color="auto"/>
            <w:bottom w:val="none" w:sz="0" w:space="0" w:color="auto"/>
            <w:right w:val="none" w:sz="0" w:space="0" w:color="auto"/>
          </w:divBdr>
          <w:divsChild>
            <w:div w:id="16414">
              <w:marLeft w:val="0"/>
              <w:marRight w:val="0"/>
              <w:marTop w:val="0"/>
              <w:marBottom w:val="0"/>
              <w:divBdr>
                <w:top w:val="none" w:sz="0" w:space="0" w:color="auto"/>
                <w:left w:val="none" w:sz="0" w:space="0" w:color="auto"/>
                <w:bottom w:val="none" w:sz="0" w:space="0" w:color="auto"/>
                <w:right w:val="none" w:sz="0" w:space="0" w:color="auto"/>
              </w:divBdr>
            </w:div>
          </w:divsChild>
        </w:div>
        <w:div w:id="866334330">
          <w:marLeft w:val="0"/>
          <w:marRight w:val="0"/>
          <w:marTop w:val="0"/>
          <w:marBottom w:val="0"/>
          <w:divBdr>
            <w:top w:val="none" w:sz="0" w:space="0" w:color="auto"/>
            <w:left w:val="none" w:sz="0" w:space="0" w:color="auto"/>
            <w:bottom w:val="none" w:sz="0" w:space="0" w:color="auto"/>
            <w:right w:val="none" w:sz="0" w:space="0" w:color="auto"/>
          </w:divBdr>
          <w:divsChild>
            <w:div w:id="1946185707">
              <w:marLeft w:val="0"/>
              <w:marRight w:val="0"/>
              <w:marTop w:val="0"/>
              <w:marBottom w:val="0"/>
              <w:divBdr>
                <w:top w:val="none" w:sz="0" w:space="0" w:color="auto"/>
                <w:left w:val="none" w:sz="0" w:space="0" w:color="auto"/>
                <w:bottom w:val="none" w:sz="0" w:space="0" w:color="auto"/>
                <w:right w:val="none" w:sz="0" w:space="0" w:color="auto"/>
              </w:divBdr>
              <w:divsChild>
                <w:div w:id="964651669">
                  <w:marLeft w:val="0"/>
                  <w:marRight w:val="0"/>
                  <w:marTop w:val="0"/>
                  <w:marBottom w:val="0"/>
                  <w:divBdr>
                    <w:top w:val="none" w:sz="0" w:space="0" w:color="auto"/>
                    <w:left w:val="none" w:sz="0" w:space="0" w:color="auto"/>
                    <w:bottom w:val="none" w:sz="0" w:space="0" w:color="auto"/>
                    <w:right w:val="none" w:sz="0" w:space="0" w:color="auto"/>
                  </w:divBdr>
                  <w:divsChild>
                    <w:div w:id="147064320">
                      <w:marLeft w:val="0"/>
                      <w:marRight w:val="0"/>
                      <w:marTop w:val="0"/>
                      <w:marBottom w:val="0"/>
                      <w:divBdr>
                        <w:top w:val="none" w:sz="0" w:space="0" w:color="auto"/>
                        <w:left w:val="none" w:sz="0" w:space="0" w:color="auto"/>
                        <w:bottom w:val="none" w:sz="0" w:space="0" w:color="auto"/>
                        <w:right w:val="none" w:sz="0" w:space="0" w:color="auto"/>
                      </w:divBdr>
                      <w:divsChild>
                        <w:div w:id="588780989">
                          <w:marLeft w:val="0"/>
                          <w:marRight w:val="0"/>
                          <w:marTop w:val="0"/>
                          <w:marBottom w:val="0"/>
                          <w:divBdr>
                            <w:top w:val="none" w:sz="0" w:space="0" w:color="auto"/>
                            <w:left w:val="none" w:sz="0" w:space="0" w:color="auto"/>
                            <w:bottom w:val="none" w:sz="0" w:space="0" w:color="auto"/>
                            <w:right w:val="none" w:sz="0" w:space="0" w:color="auto"/>
                          </w:divBdr>
                          <w:divsChild>
                            <w:div w:id="768888088">
                              <w:marLeft w:val="0"/>
                              <w:marRight w:val="0"/>
                              <w:marTop w:val="0"/>
                              <w:marBottom w:val="0"/>
                              <w:divBdr>
                                <w:top w:val="none" w:sz="0" w:space="0" w:color="auto"/>
                                <w:left w:val="none" w:sz="0" w:space="0" w:color="auto"/>
                                <w:bottom w:val="none" w:sz="0" w:space="0" w:color="auto"/>
                                <w:right w:val="none" w:sz="0" w:space="0" w:color="auto"/>
                              </w:divBdr>
                              <w:divsChild>
                                <w:div w:id="4674630">
                                  <w:marLeft w:val="0"/>
                                  <w:marRight w:val="0"/>
                                  <w:marTop w:val="0"/>
                                  <w:marBottom w:val="0"/>
                                  <w:divBdr>
                                    <w:top w:val="none" w:sz="0" w:space="0" w:color="auto"/>
                                    <w:left w:val="none" w:sz="0" w:space="0" w:color="auto"/>
                                    <w:bottom w:val="none" w:sz="0" w:space="0" w:color="auto"/>
                                    <w:right w:val="none" w:sz="0" w:space="0" w:color="auto"/>
                                  </w:divBdr>
                                  <w:divsChild>
                                    <w:div w:id="467628627">
                                      <w:marLeft w:val="0"/>
                                      <w:marRight w:val="0"/>
                                      <w:marTop w:val="0"/>
                                      <w:marBottom w:val="0"/>
                                      <w:divBdr>
                                        <w:top w:val="none" w:sz="0" w:space="0" w:color="auto"/>
                                        <w:left w:val="none" w:sz="0" w:space="0" w:color="auto"/>
                                        <w:bottom w:val="none" w:sz="0" w:space="0" w:color="auto"/>
                                        <w:right w:val="none" w:sz="0" w:space="0" w:color="auto"/>
                                      </w:divBdr>
                                      <w:divsChild>
                                        <w:div w:id="764620093">
                                          <w:marLeft w:val="0"/>
                                          <w:marRight w:val="0"/>
                                          <w:marTop w:val="0"/>
                                          <w:marBottom w:val="0"/>
                                          <w:divBdr>
                                            <w:top w:val="none" w:sz="0" w:space="0" w:color="auto"/>
                                            <w:left w:val="none" w:sz="0" w:space="0" w:color="auto"/>
                                            <w:bottom w:val="none" w:sz="0" w:space="0" w:color="auto"/>
                                            <w:right w:val="none" w:sz="0" w:space="0" w:color="auto"/>
                                          </w:divBdr>
                                          <w:divsChild>
                                            <w:div w:id="737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537114">
          <w:marLeft w:val="0"/>
          <w:marRight w:val="0"/>
          <w:marTop w:val="0"/>
          <w:marBottom w:val="0"/>
          <w:divBdr>
            <w:top w:val="none" w:sz="0" w:space="0" w:color="auto"/>
            <w:left w:val="none" w:sz="0" w:space="0" w:color="auto"/>
            <w:bottom w:val="none" w:sz="0" w:space="0" w:color="auto"/>
            <w:right w:val="none" w:sz="0" w:space="0" w:color="auto"/>
          </w:divBdr>
          <w:divsChild>
            <w:div w:id="1023286836">
              <w:marLeft w:val="0"/>
              <w:marRight w:val="0"/>
              <w:marTop w:val="0"/>
              <w:marBottom w:val="0"/>
              <w:divBdr>
                <w:top w:val="none" w:sz="0" w:space="0" w:color="auto"/>
                <w:left w:val="none" w:sz="0" w:space="0" w:color="auto"/>
                <w:bottom w:val="none" w:sz="0" w:space="0" w:color="auto"/>
                <w:right w:val="none" w:sz="0" w:space="0" w:color="auto"/>
              </w:divBdr>
              <w:divsChild>
                <w:div w:id="1112700981">
                  <w:marLeft w:val="0"/>
                  <w:marRight w:val="0"/>
                  <w:marTop w:val="0"/>
                  <w:marBottom w:val="0"/>
                  <w:divBdr>
                    <w:top w:val="none" w:sz="0" w:space="0" w:color="auto"/>
                    <w:left w:val="none" w:sz="0" w:space="0" w:color="auto"/>
                    <w:bottom w:val="none" w:sz="0" w:space="0" w:color="auto"/>
                    <w:right w:val="none" w:sz="0" w:space="0" w:color="auto"/>
                  </w:divBdr>
                  <w:divsChild>
                    <w:div w:id="19786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69501">
          <w:marLeft w:val="0"/>
          <w:marRight w:val="0"/>
          <w:marTop w:val="0"/>
          <w:marBottom w:val="0"/>
          <w:divBdr>
            <w:top w:val="none" w:sz="0" w:space="0" w:color="auto"/>
            <w:left w:val="none" w:sz="0" w:space="0" w:color="auto"/>
            <w:bottom w:val="none" w:sz="0" w:space="0" w:color="auto"/>
            <w:right w:val="none" w:sz="0" w:space="0" w:color="auto"/>
          </w:divBdr>
          <w:divsChild>
            <w:div w:id="904529478">
              <w:marLeft w:val="0"/>
              <w:marRight w:val="0"/>
              <w:marTop w:val="0"/>
              <w:marBottom w:val="0"/>
              <w:divBdr>
                <w:top w:val="none" w:sz="0" w:space="0" w:color="auto"/>
                <w:left w:val="none" w:sz="0" w:space="0" w:color="auto"/>
                <w:bottom w:val="none" w:sz="0" w:space="0" w:color="auto"/>
                <w:right w:val="none" w:sz="0" w:space="0" w:color="auto"/>
              </w:divBdr>
              <w:divsChild>
                <w:div w:id="1195580970">
                  <w:marLeft w:val="0"/>
                  <w:marRight w:val="0"/>
                  <w:marTop w:val="0"/>
                  <w:marBottom w:val="0"/>
                  <w:divBdr>
                    <w:top w:val="none" w:sz="0" w:space="0" w:color="auto"/>
                    <w:left w:val="none" w:sz="0" w:space="0" w:color="auto"/>
                    <w:bottom w:val="none" w:sz="0" w:space="0" w:color="auto"/>
                    <w:right w:val="none" w:sz="0" w:space="0" w:color="auto"/>
                  </w:divBdr>
                </w:div>
              </w:divsChild>
            </w:div>
            <w:div w:id="1291396317">
              <w:marLeft w:val="0"/>
              <w:marRight w:val="0"/>
              <w:marTop w:val="0"/>
              <w:marBottom w:val="0"/>
              <w:divBdr>
                <w:top w:val="none" w:sz="0" w:space="0" w:color="auto"/>
                <w:left w:val="none" w:sz="0" w:space="0" w:color="auto"/>
                <w:bottom w:val="none" w:sz="0" w:space="0" w:color="auto"/>
                <w:right w:val="none" w:sz="0" w:space="0" w:color="auto"/>
              </w:divBdr>
              <w:divsChild>
                <w:div w:id="570626630">
                  <w:marLeft w:val="0"/>
                  <w:marRight w:val="0"/>
                  <w:marTop w:val="0"/>
                  <w:marBottom w:val="0"/>
                  <w:divBdr>
                    <w:top w:val="none" w:sz="0" w:space="0" w:color="auto"/>
                    <w:left w:val="none" w:sz="0" w:space="0" w:color="auto"/>
                    <w:bottom w:val="none" w:sz="0" w:space="0" w:color="auto"/>
                    <w:right w:val="none" w:sz="0" w:space="0" w:color="auto"/>
                  </w:divBdr>
                  <w:divsChild>
                    <w:div w:id="850727665">
                      <w:marLeft w:val="0"/>
                      <w:marRight w:val="0"/>
                      <w:marTop w:val="0"/>
                      <w:marBottom w:val="0"/>
                      <w:divBdr>
                        <w:top w:val="none" w:sz="0" w:space="0" w:color="auto"/>
                        <w:left w:val="none" w:sz="0" w:space="0" w:color="auto"/>
                        <w:bottom w:val="none" w:sz="0" w:space="0" w:color="auto"/>
                        <w:right w:val="none" w:sz="0" w:space="0" w:color="auto"/>
                      </w:divBdr>
                    </w:div>
                  </w:divsChild>
                </w:div>
                <w:div w:id="1487360071">
                  <w:marLeft w:val="0"/>
                  <w:marRight w:val="0"/>
                  <w:marTop w:val="0"/>
                  <w:marBottom w:val="0"/>
                  <w:divBdr>
                    <w:top w:val="none" w:sz="0" w:space="0" w:color="auto"/>
                    <w:left w:val="none" w:sz="0" w:space="0" w:color="auto"/>
                    <w:bottom w:val="none" w:sz="0" w:space="0" w:color="auto"/>
                    <w:right w:val="none" w:sz="0" w:space="0" w:color="auto"/>
                  </w:divBdr>
                  <w:divsChild>
                    <w:div w:id="1430126901">
                      <w:marLeft w:val="0"/>
                      <w:marRight w:val="0"/>
                      <w:marTop w:val="0"/>
                      <w:marBottom w:val="0"/>
                      <w:divBdr>
                        <w:top w:val="none" w:sz="0" w:space="0" w:color="auto"/>
                        <w:left w:val="none" w:sz="0" w:space="0" w:color="auto"/>
                        <w:bottom w:val="none" w:sz="0" w:space="0" w:color="auto"/>
                        <w:right w:val="none" w:sz="0" w:space="0" w:color="auto"/>
                      </w:divBdr>
                      <w:divsChild>
                        <w:div w:id="624309040">
                          <w:marLeft w:val="0"/>
                          <w:marRight w:val="0"/>
                          <w:marTop w:val="0"/>
                          <w:marBottom w:val="0"/>
                          <w:divBdr>
                            <w:top w:val="none" w:sz="0" w:space="0" w:color="auto"/>
                            <w:left w:val="none" w:sz="0" w:space="0" w:color="auto"/>
                            <w:bottom w:val="none" w:sz="0" w:space="0" w:color="auto"/>
                            <w:right w:val="none" w:sz="0" w:space="0" w:color="auto"/>
                          </w:divBdr>
                        </w:div>
                        <w:div w:id="1794403258">
                          <w:marLeft w:val="0"/>
                          <w:marRight w:val="0"/>
                          <w:marTop w:val="0"/>
                          <w:marBottom w:val="0"/>
                          <w:divBdr>
                            <w:top w:val="none" w:sz="0" w:space="0" w:color="auto"/>
                            <w:left w:val="none" w:sz="0" w:space="0" w:color="auto"/>
                            <w:bottom w:val="none" w:sz="0" w:space="0" w:color="auto"/>
                            <w:right w:val="none" w:sz="0" w:space="0" w:color="auto"/>
                          </w:divBdr>
                          <w:divsChild>
                            <w:div w:id="3783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662656">
      <w:bodyDiv w:val="1"/>
      <w:marLeft w:val="0"/>
      <w:marRight w:val="0"/>
      <w:marTop w:val="0"/>
      <w:marBottom w:val="0"/>
      <w:divBdr>
        <w:top w:val="none" w:sz="0" w:space="0" w:color="auto"/>
        <w:left w:val="none" w:sz="0" w:space="0" w:color="auto"/>
        <w:bottom w:val="none" w:sz="0" w:space="0" w:color="auto"/>
        <w:right w:val="none" w:sz="0" w:space="0" w:color="auto"/>
      </w:divBdr>
      <w:divsChild>
        <w:div w:id="856508863">
          <w:marLeft w:val="0"/>
          <w:marRight w:val="0"/>
          <w:marTop w:val="0"/>
          <w:marBottom w:val="0"/>
          <w:divBdr>
            <w:top w:val="none" w:sz="0" w:space="0" w:color="auto"/>
            <w:left w:val="none" w:sz="0" w:space="0" w:color="auto"/>
            <w:bottom w:val="none" w:sz="0" w:space="0" w:color="auto"/>
            <w:right w:val="none" w:sz="0" w:space="0" w:color="auto"/>
          </w:divBdr>
          <w:divsChild>
            <w:div w:id="709375331">
              <w:marLeft w:val="0"/>
              <w:marRight w:val="0"/>
              <w:marTop w:val="0"/>
              <w:marBottom w:val="0"/>
              <w:divBdr>
                <w:top w:val="none" w:sz="0" w:space="0" w:color="auto"/>
                <w:left w:val="none" w:sz="0" w:space="0" w:color="auto"/>
                <w:bottom w:val="none" w:sz="0" w:space="0" w:color="auto"/>
                <w:right w:val="none" w:sz="0" w:space="0" w:color="auto"/>
              </w:divBdr>
            </w:div>
            <w:div w:id="677315426">
              <w:marLeft w:val="0"/>
              <w:marRight w:val="0"/>
              <w:marTop w:val="0"/>
              <w:marBottom w:val="0"/>
              <w:divBdr>
                <w:top w:val="none" w:sz="0" w:space="0" w:color="auto"/>
                <w:left w:val="none" w:sz="0" w:space="0" w:color="auto"/>
                <w:bottom w:val="none" w:sz="0" w:space="0" w:color="auto"/>
                <w:right w:val="none" w:sz="0" w:space="0" w:color="auto"/>
              </w:divBdr>
            </w:div>
            <w:div w:id="1225606726">
              <w:marLeft w:val="0"/>
              <w:marRight w:val="0"/>
              <w:marTop w:val="0"/>
              <w:marBottom w:val="0"/>
              <w:divBdr>
                <w:top w:val="none" w:sz="0" w:space="0" w:color="auto"/>
                <w:left w:val="none" w:sz="0" w:space="0" w:color="auto"/>
                <w:bottom w:val="none" w:sz="0" w:space="0" w:color="auto"/>
                <w:right w:val="none" w:sz="0" w:space="0" w:color="auto"/>
              </w:divBdr>
            </w:div>
            <w:div w:id="262762969">
              <w:marLeft w:val="0"/>
              <w:marRight w:val="0"/>
              <w:marTop w:val="0"/>
              <w:marBottom w:val="0"/>
              <w:divBdr>
                <w:top w:val="none" w:sz="0" w:space="0" w:color="auto"/>
                <w:left w:val="none" w:sz="0" w:space="0" w:color="auto"/>
                <w:bottom w:val="none" w:sz="0" w:space="0" w:color="auto"/>
                <w:right w:val="none" w:sz="0" w:space="0" w:color="auto"/>
              </w:divBdr>
            </w:div>
          </w:divsChild>
        </w:div>
        <w:div w:id="1578633359">
          <w:marLeft w:val="0"/>
          <w:marRight w:val="0"/>
          <w:marTop w:val="0"/>
          <w:marBottom w:val="0"/>
          <w:divBdr>
            <w:top w:val="none" w:sz="0" w:space="0" w:color="auto"/>
            <w:left w:val="none" w:sz="0" w:space="0" w:color="auto"/>
            <w:bottom w:val="none" w:sz="0" w:space="0" w:color="auto"/>
            <w:right w:val="none" w:sz="0" w:space="0" w:color="auto"/>
          </w:divBdr>
          <w:divsChild>
            <w:div w:id="10694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9551">
      <w:bodyDiv w:val="1"/>
      <w:marLeft w:val="0"/>
      <w:marRight w:val="0"/>
      <w:marTop w:val="0"/>
      <w:marBottom w:val="0"/>
      <w:divBdr>
        <w:top w:val="none" w:sz="0" w:space="0" w:color="auto"/>
        <w:left w:val="none" w:sz="0" w:space="0" w:color="auto"/>
        <w:bottom w:val="none" w:sz="0" w:space="0" w:color="auto"/>
        <w:right w:val="none" w:sz="0" w:space="0" w:color="auto"/>
      </w:divBdr>
    </w:div>
    <w:div w:id="1673416112">
      <w:bodyDiv w:val="1"/>
      <w:marLeft w:val="0"/>
      <w:marRight w:val="0"/>
      <w:marTop w:val="0"/>
      <w:marBottom w:val="0"/>
      <w:divBdr>
        <w:top w:val="none" w:sz="0" w:space="0" w:color="auto"/>
        <w:left w:val="none" w:sz="0" w:space="0" w:color="auto"/>
        <w:bottom w:val="none" w:sz="0" w:space="0" w:color="auto"/>
        <w:right w:val="none" w:sz="0" w:space="0" w:color="auto"/>
      </w:divBdr>
      <w:divsChild>
        <w:div w:id="1568568667">
          <w:marLeft w:val="0"/>
          <w:marRight w:val="0"/>
          <w:marTop w:val="0"/>
          <w:marBottom w:val="0"/>
          <w:divBdr>
            <w:top w:val="none" w:sz="0" w:space="0" w:color="auto"/>
            <w:left w:val="none" w:sz="0" w:space="0" w:color="auto"/>
            <w:bottom w:val="none" w:sz="0" w:space="0" w:color="auto"/>
            <w:right w:val="none" w:sz="0" w:space="0" w:color="auto"/>
          </w:divBdr>
        </w:div>
        <w:div w:id="889420915">
          <w:marLeft w:val="0"/>
          <w:marRight w:val="0"/>
          <w:marTop w:val="0"/>
          <w:marBottom w:val="0"/>
          <w:divBdr>
            <w:top w:val="none" w:sz="0" w:space="0" w:color="auto"/>
            <w:left w:val="none" w:sz="0" w:space="0" w:color="auto"/>
            <w:bottom w:val="none" w:sz="0" w:space="0" w:color="auto"/>
            <w:right w:val="none" w:sz="0" w:space="0" w:color="auto"/>
          </w:divBdr>
        </w:div>
      </w:divsChild>
    </w:div>
    <w:div w:id="1766000979">
      <w:bodyDiv w:val="1"/>
      <w:marLeft w:val="0"/>
      <w:marRight w:val="0"/>
      <w:marTop w:val="0"/>
      <w:marBottom w:val="0"/>
      <w:divBdr>
        <w:top w:val="none" w:sz="0" w:space="0" w:color="auto"/>
        <w:left w:val="none" w:sz="0" w:space="0" w:color="auto"/>
        <w:bottom w:val="none" w:sz="0" w:space="0" w:color="auto"/>
        <w:right w:val="none" w:sz="0" w:space="0" w:color="auto"/>
      </w:divBdr>
    </w:div>
    <w:div w:id="1777630004">
      <w:bodyDiv w:val="1"/>
      <w:marLeft w:val="0"/>
      <w:marRight w:val="0"/>
      <w:marTop w:val="0"/>
      <w:marBottom w:val="0"/>
      <w:divBdr>
        <w:top w:val="none" w:sz="0" w:space="0" w:color="auto"/>
        <w:left w:val="none" w:sz="0" w:space="0" w:color="auto"/>
        <w:bottom w:val="none" w:sz="0" w:space="0" w:color="auto"/>
        <w:right w:val="none" w:sz="0" w:space="0" w:color="auto"/>
      </w:divBdr>
    </w:div>
    <w:div w:id="1975477257">
      <w:bodyDiv w:val="1"/>
      <w:marLeft w:val="0"/>
      <w:marRight w:val="0"/>
      <w:marTop w:val="0"/>
      <w:marBottom w:val="0"/>
      <w:divBdr>
        <w:top w:val="none" w:sz="0" w:space="0" w:color="auto"/>
        <w:left w:val="none" w:sz="0" w:space="0" w:color="auto"/>
        <w:bottom w:val="none" w:sz="0" w:space="0" w:color="auto"/>
        <w:right w:val="none" w:sz="0" w:space="0" w:color="auto"/>
      </w:divBdr>
      <w:divsChild>
        <w:div w:id="11429703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mp/TYKOLT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te.com/takerodoi" TargetMode="External"/><Relationship Id="rId5" Type="http://schemas.openxmlformats.org/officeDocument/2006/relationships/settings" Target="settings.xml"/><Relationship Id="rId10" Type="http://schemas.openxmlformats.org/officeDocument/2006/relationships/hyperlink" Target="https://www3.nhk.or.jp/news/html/20191017/k10012135321000.html" TargetMode="External"/><Relationship Id="rId4" Type="http://schemas.microsoft.com/office/2007/relationships/stylesWithEffects" Target="stylesWithEffects.xml"/><Relationship Id="rId9" Type="http://schemas.openxmlformats.org/officeDocument/2006/relationships/hyperlink" Target="https://note.com/takerodoi"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88ED-E868-45EA-A62B-7DCC0B0F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海渕邦子</dc:creator>
  <cp:lastModifiedBy>海渕邦子</cp:lastModifiedBy>
  <cp:revision>4</cp:revision>
  <dcterms:created xsi:type="dcterms:W3CDTF">2019-12-03T14:24:00Z</dcterms:created>
  <dcterms:modified xsi:type="dcterms:W3CDTF">2019-12-24T02:06:00Z</dcterms:modified>
</cp:coreProperties>
</file>